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9594" w14:textId="6378D625" w:rsidR="00D536B8" w:rsidRDefault="00977E54" w:rsidP="00C8208B">
      <w:pPr>
        <w:pStyle w:val="HeadingBase"/>
        <w:ind w:left="0"/>
      </w:pPr>
      <w:r>
        <w:rPr>
          <w:noProof/>
          <w:lang w:eastAsia="en-GB"/>
        </w:rPr>
        <w:drawing>
          <wp:inline distT="0" distB="0" distL="0" distR="0" wp14:anchorId="7D542DB1" wp14:editId="400C3F37">
            <wp:extent cx="2108372" cy="1000125"/>
            <wp:effectExtent l="0" t="0" r="6350" b="0"/>
            <wp:docPr id="1" name="Picture 1" descr="R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905" cy="1001327"/>
                    </a:xfrm>
                    <a:prstGeom prst="rect">
                      <a:avLst/>
                    </a:prstGeom>
                    <a:noFill/>
                    <a:ln>
                      <a:noFill/>
                    </a:ln>
                  </pic:spPr>
                </pic:pic>
              </a:graphicData>
            </a:graphic>
          </wp:inline>
        </w:drawing>
      </w:r>
    </w:p>
    <w:p w14:paraId="396249F3" w14:textId="77777777" w:rsidR="00D536B8" w:rsidRPr="00A772FD" w:rsidRDefault="00D536B8" w:rsidP="00A772FD">
      <w:pPr>
        <w:pStyle w:val="HeadingBase"/>
        <w:spacing w:before="0" w:line="240" w:lineRule="auto"/>
        <w:ind w:left="0"/>
        <w:rPr>
          <w:sz w:val="24"/>
          <w:szCs w:val="24"/>
        </w:rPr>
      </w:pPr>
    </w:p>
    <w:p w14:paraId="0ABBBA6F" w14:textId="77777777" w:rsidR="00D536B8" w:rsidRPr="00A772FD" w:rsidRDefault="00D536B8" w:rsidP="00A772FD">
      <w:pPr>
        <w:pStyle w:val="HeadingBase"/>
        <w:spacing w:before="0" w:line="240" w:lineRule="auto"/>
        <w:ind w:left="0"/>
        <w:rPr>
          <w:sz w:val="24"/>
          <w:szCs w:val="24"/>
        </w:rPr>
      </w:pPr>
    </w:p>
    <w:p w14:paraId="5EEBEEEB" w14:textId="77777777" w:rsidR="00D536B8" w:rsidRPr="00A772FD" w:rsidRDefault="00D536B8" w:rsidP="00A772FD">
      <w:pPr>
        <w:pStyle w:val="HeadingBase"/>
        <w:spacing w:before="0" w:line="240" w:lineRule="auto"/>
        <w:ind w:left="0"/>
        <w:rPr>
          <w:sz w:val="24"/>
          <w:szCs w:val="24"/>
        </w:rPr>
      </w:pPr>
    </w:p>
    <w:p w14:paraId="66443171" w14:textId="77777777" w:rsidR="009D632E" w:rsidRPr="00A772FD" w:rsidRDefault="009D632E" w:rsidP="00575135">
      <w:pPr>
        <w:rPr>
          <w:b/>
        </w:rPr>
      </w:pPr>
    </w:p>
    <w:p w14:paraId="6129ADDD" w14:textId="77777777" w:rsidR="002C40EE" w:rsidRDefault="002C40EE" w:rsidP="00575135">
      <w:pPr>
        <w:rPr>
          <w:b/>
        </w:rPr>
      </w:pPr>
    </w:p>
    <w:p w14:paraId="09EB4434" w14:textId="77777777" w:rsidR="00A772FD" w:rsidRDefault="00A772FD" w:rsidP="00575135">
      <w:pPr>
        <w:rPr>
          <w:b/>
        </w:rPr>
      </w:pPr>
    </w:p>
    <w:p w14:paraId="24853B43" w14:textId="5C913594" w:rsidR="0022395D" w:rsidRDefault="0022395D" w:rsidP="00575135">
      <w:pPr>
        <w:rPr>
          <w:b/>
        </w:rPr>
      </w:pPr>
    </w:p>
    <w:p w14:paraId="05D87871" w14:textId="77777777" w:rsidR="0022395D" w:rsidRDefault="0022395D" w:rsidP="00575135">
      <w:pPr>
        <w:rPr>
          <w:b/>
        </w:rPr>
      </w:pPr>
    </w:p>
    <w:p w14:paraId="2859E190" w14:textId="77777777" w:rsidR="0022395D" w:rsidRPr="00A772FD" w:rsidRDefault="0022395D" w:rsidP="00575135">
      <w:pPr>
        <w:rPr>
          <w:b/>
        </w:rPr>
      </w:pPr>
    </w:p>
    <w:p w14:paraId="16FFF41E" w14:textId="77777777" w:rsidR="002C40EE" w:rsidRDefault="002C40EE" w:rsidP="00575135">
      <w:pPr>
        <w:rPr>
          <w:b/>
        </w:rPr>
      </w:pPr>
    </w:p>
    <w:p w14:paraId="7BF65EEE" w14:textId="2F8D83E9" w:rsidR="00A772FD" w:rsidRDefault="00A772FD" w:rsidP="00575135">
      <w:pPr>
        <w:rPr>
          <w:b/>
        </w:rPr>
      </w:pPr>
    </w:p>
    <w:p w14:paraId="3D137C1F" w14:textId="77777777" w:rsidR="00A772FD" w:rsidRPr="00A772FD" w:rsidRDefault="00A772FD" w:rsidP="00575135">
      <w:pPr>
        <w:rPr>
          <w:b/>
        </w:rPr>
      </w:pPr>
    </w:p>
    <w:p w14:paraId="7444EDE6" w14:textId="77777777" w:rsidR="00D536B8" w:rsidRPr="00B738F0" w:rsidRDefault="003E1CD6" w:rsidP="00575135">
      <w:pPr>
        <w:rPr>
          <w:b/>
          <w:sz w:val="72"/>
          <w:szCs w:val="72"/>
        </w:rPr>
      </w:pPr>
      <w:r w:rsidRPr="00B738F0">
        <w:rPr>
          <w:b/>
          <w:sz w:val="72"/>
          <w:szCs w:val="72"/>
        </w:rPr>
        <w:t xml:space="preserve">Safeguarding </w:t>
      </w:r>
      <w:r w:rsidR="00472796" w:rsidRPr="00B738F0">
        <w:rPr>
          <w:b/>
          <w:sz w:val="72"/>
          <w:szCs w:val="72"/>
        </w:rPr>
        <w:t>Adults</w:t>
      </w:r>
      <w:r w:rsidR="00D536B8" w:rsidRPr="00B738F0">
        <w:rPr>
          <w:b/>
          <w:sz w:val="72"/>
          <w:szCs w:val="72"/>
        </w:rPr>
        <w:t xml:space="preserve"> </w:t>
      </w:r>
    </w:p>
    <w:p w14:paraId="136789F1" w14:textId="77777777" w:rsidR="00D536B8" w:rsidRPr="00B738F0" w:rsidRDefault="002C409B" w:rsidP="00575135">
      <w:pPr>
        <w:rPr>
          <w:b/>
          <w:sz w:val="72"/>
          <w:szCs w:val="72"/>
        </w:rPr>
      </w:pPr>
      <w:r w:rsidRPr="00B738F0">
        <w:rPr>
          <w:b/>
          <w:sz w:val="72"/>
          <w:szCs w:val="72"/>
        </w:rPr>
        <w:t>Policy and</w:t>
      </w:r>
      <w:r w:rsidR="002C40EE" w:rsidRPr="00B738F0">
        <w:rPr>
          <w:b/>
          <w:sz w:val="72"/>
          <w:szCs w:val="72"/>
        </w:rPr>
        <w:t xml:space="preserve"> </w:t>
      </w:r>
      <w:r w:rsidR="001E274B" w:rsidRPr="00B738F0">
        <w:rPr>
          <w:b/>
          <w:sz w:val="72"/>
          <w:szCs w:val="72"/>
        </w:rPr>
        <w:t>Guidelines</w:t>
      </w:r>
    </w:p>
    <w:p w14:paraId="06239FEC" w14:textId="77777777" w:rsidR="00D536B8" w:rsidRPr="0075013F" w:rsidRDefault="00D536B8" w:rsidP="00575135">
      <w:pPr>
        <w:rPr>
          <w:b/>
          <w:sz w:val="32"/>
          <w:szCs w:val="32"/>
        </w:rPr>
      </w:pPr>
    </w:p>
    <w:p w14:paraId="2994E552" w14:textId="77777777" w:rsidR="00AC40DF" w:rsidRDefault="00D536B8" w:rsidP="00575135">
      <w:pPr>
        <w:rPr>
          <w:sz w:val="32"/>
          <w:szCs w:val="32"/>
        </w:rPr>
      </w:pPr>
      <w:r w:rsidRPr="00852B60">
        <w:rPr>
          <w:sz w:val="32"/>
          <w:szCs w:val="32"/>
        </w:rPr>
        <w:t xml:space="preserve">for </w:t>
      </w:r>
      <w:r w:rsidR="00AC40DF">
        <w:rPr>
          <w:sz w:val="32"/>
          <w:szCs w:val="32"/>
        </w:rPr>
        <w:t xml:space="preserve">RYA affiliated </w:t>
      </w:r>
      <w:r w:rsidR="00D2005D" w:rsidRPr="00852B60">
        <w:rPr>
          <w:sz w:val="32"/>
          <w:szCs w:val="32"/>
        </w:rPr>
        <w:t>clubs</w:t>
      </w:r>
      <w:r w:rsidR="0022395D" w:rsidRPr="00852B60">
        <w:rPr>
          <w:sz w:val="32"/>
          <w:szCs w:val="32"/>
        </w:rPr>
        <w:t xml:space="preserve">, </w:t>
      </w:r>
      <w:r w:rsidR="00852B60">
        <w:rPr>
          <w:sz w:val="32"/>
          <w:szCs w:val="32"/>
        </w:rPr>
        <w:t xml:space="preserve">class associations </w:t>
      </w:r>
      <w:r w:rsidR="00AC40DF">
        <w:rPr>
          <w:sz w:val="32"/>
          <w:szCs w:val="32"/>
        </w:rPr>
        <w:t xml:space="preserve">and organisations </w:t>
      </w:r>
    </w:p>
    <w:p w14:paraId="1FBACB25" w14:textId="502E4F15" w:rsidR="00D536B8" w:rsidRPr="00852B60" w:rsidRDefault="00852B60" w:rsidP="00575135">
      <w:pPr>
        <w:rPr>
          <w:sz w:val="32"/>
          <w:szCs w:val="32"/>
        </w:rPr>
      </w:pPr>
      <w:r>
        <w:rPr>
          <w:sz w:val="32"/>
          <w:szCs w:val="32"/>
        </w:rPr>
        <w:t xml:space="preserve">and </w:t>
      </w:r>
      <w:r w:rsidR="0022395D" w:rsidRPr="00852B60">
        <w:rPr>
          <w:sz w:val="32"/>
          <w:szCs w:val="32"/>
        </w:rPr>
        <w:t>r</w:t>
      </w:r>
      <w:r w:rsidR="00D536B8" w:rsidRPr="00852B60">
        <w:rPr>
          <w:sz w:val="32"/>
          <w:szCs w:val="32"/>
        </w:rPr>
        <w:t>ecognised training centres</w:t>
      </w:r>
      <w:r w:rsidR="00472796" w:rsidRPr="00852B60">
        <w:rPr>
          <w:sz w:val="32"/>
          <w:szCs w:val="32"/>
        </w:rPr>
        <w:t xml:space="preserve"> </w:t>
      </w:r>
    </w:p>
    <w:p w14:paraId="5C101CF0" w14:textId="77777777" w:rsidR="00D536B8" w:rsidRPr="000517DF" w:rsidRDefault="00D536B8" w:rsidP="00575135"/>
    <w:p w14:paraId="7132FC80" w14:textId="77777777" w:rsidR="008F0412" w:rsidRDefault="008F0412" w:rsidP="00575135"/>
    <w:p w14:paraId="35A18B14" w14:textId="77777777" w:rsidR="0075013F" w:rsidRDefault="0075013F" w:rsidP="00575135"/>
    <w:p w14:paraId="75049AF8" w14:textId="77777777" w:rsidR="00A772FD" w:rsidRPr="000517DF" w:rsidRDefault="00A772FD" w:rsidP="00575135"/>
    <w:p w14:paraId="42F77D36" w14:textId="77777777" w:rsidR="00D536B8" w:rsidRDefault="00D536B8" w:rsidP="00575135"/>
    <w:p w14:paraId="43BE8613" w14:textId="77777777" w:rsidR="00A772FD" w:rsidRPr="000517DF" w:rsidRDefault="00A772FD" w:rsidP="00575135"/>
    <w:p w14:paraId="2B8B5331" w14:textId="4D4FEC93" w:rsidR="009D632E" w:rsidRDefault="00F7018D" w:rsidP="00725DC0">
      <w:r>
        <w:t>Version 5</w:t>
      </w:r>
    </w:p>
    <w:p w14:paraId="1B0338B9" w14:textId="1F94A19C" w:rsidR="00D536B8" w:rsidRDefault="00F7018D" w:rsidP="00725DC0">
      <w:r>
        <w:t>February 2020</w:t>
      </w:r>
    </w:p>
    <w:p w14:paraId="65A3D457" w14:textId="77777777" w:rsidR="00D536B8" w:rsidRDefault="00D536B8" w:rsidP="00575135">
      <w:pPr>
        <w:pStyle w:val="Footer"/>
      </w:pPr>
    </w:p>
    <w:p w14:paraId="566C9ECB" w14:textId="77777777" w:rsidR="0075013F" w:rsidRDefault="0075013F" w:rsidP="00575135">
      <w:pPr>
        <w:pStyle w:val="Footer"/>
      </w:pPr>
    </w:p>
    <w:p w14:paraId="27A93D86" w14:textId="77777777" w:rsidR="0075013F" w:rsidRDefault="0075013F" w:rsidP="00575135">
      <w:pPr>
        <w:pStyle w:val="Footer"/>
      </w:pPr>
    </w:p>
    <w:p w14:paraId="71B18629" w14:textId="77777777" w:rsidR="0075013F" w:rsidRDefault="0075013F" w:rsidP="00575135">
      <w:pPr>
        <w:pStyle w:val="Footer"/>
      </w:pPr>
    </w:p>
    <w:p w14:paraId="50992D15" w14:textId="77777777" w:rsidR="00A772FD" w:rsidRDefault="00A772FD" w:rsidP="00575135">
      <w:pPr>
        <w:pStyle w:val="Footer"/>
      </w:pPr>
    </w:p>
    <w:p w14:paraId="3CACA06D" w14:textId="77777777" w:rsidR="00C8208B" w:rsidRDefault="00C8208B" w:rsidP="00575135">
      <w:pPr>
        <w:pStyle w:val="Footer"/>
      </w:pPr>
    </w:p>
    <w:p w14:paraId="45934565" w14:textId="77777777" w:rsidR="00D536B8" w:rsidRPr="00C8208B" w:rsidRDefault="003F7844" w:rsidP="00575135">
      <w:pPr>
        <w:pStyle w:val="Footer"/>
        <w:rPr>
          <w:sz w:val="22"/>
          <w:szCs w:val="22"/>
        </w:rPr>
      </w:pPr>
      <w:r w:rsidRPr="00C8208B">
        <w:rPr>
          <w:sz w:val="22"/>
          <w:szCs w:val="22"/>
        </w:rPr>
        <w:t>Royal Yachting Association</w:t>
      </w:r>
    </w:p>
    <w:p w14:paraId="3DDA1EB1" w14:textId="77777777" w:rsidR="003F7844" w:rsidRPr="00C8208B" w:rsidRDefault="003F7844" w:rsidP="00575135">
      <w:pPr>
        <w:pStyle w:val="Footer"/>
        <w:rPr>
          <w:sz w:val="22"/>
          <w:szCs w:val="22"/>
        </w:rPr>
      </w:pPr>
      <w:r w:rsidRPr="00C8208B">
        <w:rPr>
          <w:sz w:val="22"/>
          <w:szCs w:val="22"/>
        </w:rPr>
        <w:t>RYA House, Ensign Way</w:t>
      </w:r>
    </w:p>
    <w:p w14:paraId="73D82E76" w14:textId="77777777" w:rsidR="003F7844" w:rsidRPr="00C8208B" w:rsidRDefault="003F7844" w:rsidP="00575135">
      <w:pPr>
        <w:pStyle w:val="Footer"/>
        <w:rPr>
          <w:sz w:val="22"/>
          <w:szCs w:val="22"/>
        </w:rPr>
      </w:pPr>
      <w:r w:rsidRPr="00C8208B">
        <w:rPr>
          <w:sz w:val="22"/>
          <w:szCs w:val="22"/>
        </w:rPr>
        <w:t>Hamble, Southampton</w:t>
      </w:r>
    </w:p>
    <w:p w14:paraId="477B4D9E" w14:textId="77777777" w:rsidR="003F7844" w:rsidRPr="00C8208B" w:rsidRDefault="003F7844" w:rsidP="00575135">
      <w:pPr>
        <w:pStyle w:val="Footer"/>
        <w:rPr>
          <w:sz w:val="22"/>
          <w:szCs w:val="22"/>
        </w:rPr>
      </w:pPr>
      <w:r w:rsidRPr="00C8208B">
        <w:rPr>
          <w:sz w:val="22"/>
          <w:szCs w:val="22"/>
        </w:rPr>
        <w:t>SO31 4YA</w:t>
      </w:r>
    </w:p>
    <w:p w14:paraId="605D7DD7" w14:textId="77777777" w:rsidR="003F7844" w:rsidRPr="00C8208B" w:rsidRDefault="003F7844" w:rsidP="00575135">
      <w:pPr>
        <w:pStyle w:val="Footer"/>
        <w:rPr>
          <w:sz w:val="22"/>
          <w:szCs w:val="22"/>
        </w:rPr>
      </w:pPr>
    </w:p>
    <w:p w14:paraId="7DB179F8" w14:textId="77777777" w:rsidR="003F7844" w:rsidRPr="00C8208B" w:rsidRDefault="00F95BB8" w:rsidP="00575135">
      <w:pPr>
        <w:pStyle w:val="Footer"/>
        <w:rPr>
          <w:sz w:val="22"/>
          <w:szCs w:val="22"/>
        </w:rPr>
      </w:pPr>
      <w:hyperlink r:id="rId12" w:history="1">
        <w:r w:rsidR="003F7844" w:rsidRPr="00C8208B">
          <w:rPr>
            <w:rStyle w:val="Hyperlink"/>
            <w:rFonts w:cs="Arial"/>
            <w:bCs/>
            <w:spacing w:val="0"/>
            <w:sz w:val="22"/>
            <w:szCs w:val="22"/>
          </w:rPr>
          <w:t>www.rya.org.uk</w:t>
        </w:r>
      </w:hyperlink>
    </w:p>
    <w:p w14:paraId="1CA10945" w14:textId="77777777" w:rsidR="003F7844" w:rsidRPr="00C8208B" w:rsidRDefault="003F7844" w:rsidP="00575135">
      <w:pPr>
        <w:pStyle w:val="Footer"/>
        <w:rPr>
          <w:sz w:val="22"/>
          <w:szCs w:val="22"/>
        </w:rPr>
      </w:pPr>
    </w:p>
    <w:p w14:paraId="68ED5E60" w14:textId="64572505" w:rsidR="003F7844" w:rsidRDefault="00AC40DF" w:rsidP="00575135">
      <w:pPr>
        <w:pStyle w:val="Footer"/>
        <w:rPr>
          <w:sz w:val="22"/>
          <w:szCs w:val="22"/>
        </w:rPr>
      </w:pPr>
      <w:r>
        <w:rPr>
          <w:sz w:val="22"/>
          <w:szCs w:val="22"/>
        </w:rPr>
        <w:t>Tel: 023 8060 4104</w:t>
      </w:r>
    </w:p>
    <w:p w14:paraId="754A7F8F" w14:textId="6411EE4A" w:rsidR="00472796" w:rsidRPr="00A772FD" w:rsidRDefault="00B738F0" w:rsidP="00A772FD">
      <w:pPr>
        <w:pStyle w:val="Footer"/>
        <w:rPr>
          <w:sz w:val="22"/>
          <w:szCs w:val="22"/>
        </w:rPr>
      </w:pPr>
      <w:r>
        <w:rPr>
          <w:sz w:val="22"/>
          <w:szCs w:val="22"/>
        </w:rPr>
        <w:t xml:space="preserve">E-mail: </w:t>
      </w:r>
      <w:hyperlink r:id="rId13" w:history="1">
        <w:r w:rsidRPr="00B374AA">
          <w:rPr>
            <w:rStyle w:val="Hyperlink"/>
            <w:sz w:val="22"/>
            <w:szCs w:val="22"/>
          </w:rPr>
          <w:t>safeguarding@rya.org.uk</w:t>
        </w:r>
      </w:hyperlink>
    </w:p>
    <w:p w14:paraId="5898E2E9" w14:textId="77777777" w:rsidR="000F5914" w:rsidRDefault="003F7844" w:rsidP="000F5914">
      <w:r>
        <w:br w:type="page"/>
      </w:r>
    </w:p>
    <w:p w14:paraId="20440369" w14:textId="77777777" w:rsidR="000F5914" w:rsidRDefault="000F5914" w:rsidP="000F5914"/>
    <w:p w14:paraId="6C439082" w14:textId="77777777" w:rsidR="000F5914" w:rsidRDefault="000F5914" w:rsidP="000F5914"/>
    <w:p w14:paraId="770BC25C" w14:textId="77777777" w:rsidR="000F5914" w:rsidRDefault="000F5914" w:rsidP="000F5914"/>
    <w:p w14:paraId="192C3C6F" w14:textId="77777777" w:rsidR="000F5914" w:rsidRDefault="000F5914" w:rsidP="000F5914"/>
    <w:p w14:paraId="51172F49" w14:textId="77777777" w:rsidR="000F5914" w:rsidRDefault="000F5914" w:rsidP="000F5914"/>
    <w:p w14:paraId="017DEFDF" w14:textId="77777777" w:rsidR="000F5914" w:rsidRDefault="000F5914" w:rsidP="000F5914"/>
    <w:p w14:paraId="5767E426" w14:textId="77777777" w:rsidR="000F5914" w:rsidRDefault="000F5914" w:rsidP="000F5914"/>
    <w:p w14:paraId="47A8711A" w14:textId="77777777" w:rsidR="000F5914" w:rsidRDefault="000F5914" w:rsidP="000F5914"/>
    <w:p w14:paraId="2407DBF2" w14:textId="77777777" w:rsidR="000F5914" w:rsidRDefault="000F5914" w:rsidP="000F5914"/>
    <w:p w14:paraId="5C8DA329" w14:textId="77777777" w:rsidR="000F5914" w:rsidRDefault="000F5914" w:rsidP="000F5914"/>
    <w:p w14:paraId="40B94A57" w14:textId="77777777" w:rsidR="000F5914" w:rsidRDefault="000F5914" w:rsidP="000F5914"/>
    <w:p w14:paraId="1F65BB68" w14:textId="77777777" w:rsidR="000F5914" w:rsidRDefault="000F5914" w:rsidP="000F5914"/>
    <w:p w14:paraId="781110B6" w14:textId="4415DBAF" w:rsidR="000F5914" w:rsidRPr="00C8208B" w:rsidRDefault="000F5914" w:rsidP="000F5914">
      <w:pPr>
        <w:rPr>
          <w:sz w:val="32"/>
          <w:szCs w:val="32"/>
        </w:rPr>
      </w:pPr>
      <w:r w:rsidRPr="00C8208B">
        <w:rPr>
          <w:sz w:val="32"/>
          <w:szCs w:val="32"/>
        </w:rPr>
        <w:t xml:space="preserve">If you require any of this information in a different language or accessible format, please contact the RYA’s Safeguarding and Equality Manager on 023 8060 4104 or e-mail </w:t>
      </w:r>
      <w:hyperlink r:id="rId14" w:history="1">
        <w:r w:rsidR="00852B60" w:rsidRPr="009B1D88">
          <w:rPr>
            <w:rStyle w:val="Hyperlink"/>
            <w:sz w:val="32"/>
            <w:szCs w:val="32"/>
          </w:rPr>
          <w:t>safeguarding@rya.org.uk</w:t>
        </w:r>
      </w:hyperlink>
      <w:r w:rsidRPr="00C8208B">
        <w:rPr>
          <w:sz w:val="32"/>
          <w:szCs w:val="32"/>
        </w:rPr>
        <w:t xml:space="preserve"> </w:t>
      </w:r>
    </w:p>
    <w:p w14:paraId="1EC225C8" w14:textId="76529130" w:rsidR="000F5914" w:rsidRDefault="000F5914" w:rsidP="000F5914">
      <w:r w:rsidRPr="003F7844">
        <w:br w:type="page"/>
      </w:r>
    </w:p>
    <w:p w14:paraId="6D1D0420" w14:textId="238E6EDF" w:rsidR="005431AE" w:rsidRPr="002C40EE" w:rsidRDefault="005431AE" w:rsidP="00575135"/>
    <w:p w14:paraId="12F9C724" w14:textId="0606B776" w:rsidR="005203C2" w:rsidRPr="00BA2914" w:rsidRDefault="00AC40DF" w:rsidP="00BA2914">
      <w:pPr>
        <w:pStyle w:val="Heading3"/>
      </w:pPr>
      <w:bookmarkStart w:id="0" w:name="_Toc32481013"/>
      <w:r>
        <w:t>Who could be regarded as</w:t>
      </w:r>
      <w:r w:rsidR="00DC3045" w:rsidRPr="00BA2914">
        <w:t xml:space="preserve"> an ‘</w:t>
      </w:r>
      <w:r w:rsidR="004F0AA6" w:rsidRPr="00BA2914">
        <w:t>a</w:t>
      </w:r>
      <w:r w:rsidR="005203C2" w:rsidRPr="00BA2914">
        <w:t>dult</w:t>
      </w:r>
      <w:r w:rsidR="004F0AA6" w:rsidRPr="00BA2914">
        <w:t xml:space="preserve"> at r</w:t>
      </w:r>
      <w:r w:rsidR="00DC3045" w:rsidRPr="00BA2914">
        <w:t>isk’</w:t>
      </w:r>
      <w:r w:rsidR="00C453A5" w:rsidRPr="00BA2914">
        <w:t xml:space="preserve"> or </w:t>
      </w:r>
      <w:r w:rsidR="004F0AA6" w:rsidRPr="00BA2914">
        <w:t>‘</w:t>
      </w:r>
      <w:r w:rsidR="00C453A5" w:rsidRPr="00BA2914">
        <w:t>vulnerable adult</w:t>
      </w:r>
      <w:r w:rsidR="004F0AA6" w:rsidRPr="00BA2914">
        <w:t>’</w:t>
      </w:r>
      <w:r w:rsidR="005203C2" w:rsidRPr="00BA2914">
        <w:t>?</w:t>
      </w:r>
      <w:bookmarkEnd w:id="0"/>
    </w:p>
    <w:p w14:paraId="1359656E" w14:textId="44E7A95A" w:rsidR="005203C2" w:rsidRDefault="00852B60" w:rsidP="00BA2914">
      <w:pPr>
        <w:pStyle w:val="Reviseddate"/>
      </w:pPr>
      <w:r>
        <w:t xml:space="preserve">Revised </w:t>
      </w:r>
      <w:r w:rsidR="00AC40DF">
        <w:t>Jan 2019</w:t>
      </w:r>
    </w:p>
    <w:p w14:paraId="4081140E" w14:textId="77777777" w:rsidR="00BA2914" w:rsidRDefault="00BA2914" w:rsidP="00575135"/>
    <w:p w14:paraId="6794ED06" w14:textId="778BC633" w:rsidR="004F0AA6" w:rsidRDefault="004F0AA6" w:rsidP="004F0AA6">
      <w:r>
        <w:t>In recent years there has been a shift away from using the term ‘vulnerable’, which can be perceived as a disempowering term, to describe adults who are potentially at risk of harm or abuse</w:t>
      </w:r>
      <w:r w:rsidR="0022395D">
        <w:t xml:space="preserve"> (for more information on types of abuse, see Appendix A)</w:t>
      </w:r>
      <w:r>
        <w:t>.</w:t>
      </w:r>
    </w:p>
    <w:p w14:paraId="5755E4A2" w14:textId="77777777" w:rsidR="004F0AA6" w:rsidRDefault="004F0AA6" w:rsidP="004F0AA6">
      <w:pPr>
        <w:rPr>
          <w:rFonts w:cs="Arial"/>
          <w:lang w:eastAsia="en-GB"/>
        </w:rPr>
      </w:pPr>
    </w:p>
    <w:p w14:paraId="6E824C17" w14:textId="07155C93" w:rsidR="005431AE" w:rsidRDefault="0099084D" w:rsidP="0099084D">
      <w:pPr>
        <w:rPr>
          <w:rFonts w:cs="Arial"/>
          <w:lang w:eastAsia="en-GB"/>
        </w:rPr>
      </w:pPr>
      <w:r>
        <w:t>T</w:t>
      </w:r>
      <w:r w:rsidRPr="002C40EE">
        <w:t xml:space="preserve">he term </w:t>
      </w:r>
      <w:r>
        <w:t>‘Adult at Risk’</w:t>
      </w:r>
      <w:r w:rsidRPr="002C40EE">
        <w:t xml:space="preserve"> </w:t>
      </w:r>
      <w:r>
        <w:t>as defined by the Care Act 2014</w:t>
      </w:r>
      <w:r w:rsidR="00A542A3">
        <w:rPr>
          <w:rStyle w:val="FootnoteReference"/>
        </w:rPr>
        <w:footnoteReference w:id="1"/>
      </w:r>
      <w:r>
        <w:t xml:space="preserve"> </w:t>
      </w:r>
      <w:r w:rsidRPr="002C40EE">
        <w:t xml:space="preserve">applies to </w:t>
      </w:r>
      <w:r>
        <w:rPr>
          <w:rFonts w:cs="Arial"/>
          <w:lang w:eastAsia="en-GB"/>
        </w:rPr>
        <w:t>people</w:t>
      </w:r>
      <w:r w:rsidRPr="002C40EE">
        <w:rPr>
          <w:rFonts w:cs="Arial"/>
          <w:lang w:eastAsia="en-GB"/>
        </w:rPr>
        <w:t xml:space="preserve"> </w:t>
      </w:r>
      <w:r>
        <w:rPr>
          <w:rFonts w:cs="Arial"/>
          <w:lang w:eastAsia="en-GB"/>
        </w:rPr>
        <w:t xml:space="preserve">aged 18 or over </w:t>
      </w:r>
      <w:r w:rsidRPr="002C40EE">
        <w:rPr>
          <w:rFonts w:cs="Arial"/>
          <w:lang w:eastAsia="en-GB"/>
        </w:rPr>
        <w:t xml:space="preserve">who </w:t>
      </w:r>
      <w:proofErr w:type="gramStart"/>
      <w:r>
        <w:rPr>
          <w:rFonts w:cs="Arial"/>
          <w:lang w:eastAsia="en-GB"/>
        </w:rPr>
        <w:t>are in need of</w:t>
      </w:r>
      <w:proofErr w:type="gramEnd"/>
      <w:r>
        <w:rPr>
          <w:rFonts w:cs="Arial"/>
          <w:lang w:eastAsia="en-GB"/>
        </w:rPr>
        <w:t xml:space="preserve"> care or support, regardless of whether they are receiving them, and because of those needs are</w:t>
      </w:r>
      <w:r w:rsidRPr="002C40EE">
        <w:rPr>
          <w:rFonts w:cs="Arial"/>
          <w:lang w:eastAsia="en-GB"/>
        </w:rPr>
        <w:t xml:space="preserve"> unable to </w:t>
      </w:r>
      <w:r>
        <w:rPr>
          <w:rFonts w:cs="Arial"/>
          <w:lang w:eastAsia="en-GB"/>
        </w:rPr>
        <w:t>protect</w:t>
      </w:r>
      <w:r w:rsidRPr="002C40EE">
        <w:rPr>
          <w:rFonts w:cs="Arial"/>
          <w:lang w:eastAsia="en-GB"/>
        </w:rPr>
        <w:t xml:space="preserve"> </w:t>
      </w:r>
      <w:r>
        <w:rPr>
          <w:rFonts w:cs="Arial"/>
          <w:lang w:eastAsia="en-GB"/>
        </w:rPr>
        <w:t>themselves</w:t>
      </w:r>
      <w:r w:rsidRPr="002C40EE">
        <w:rPr>
          <w:rFonts w:cs="Arial"/>
          <w:lang w:eastAsia="en-GB"/>
        </w:rPr>
        <w:t xml:space="preserve"> </w:t>
      </w:r>
      <w:r>
        <w:rPr>
          <w:rFonts w:cs="Arial"/>
          <w:lang w:eastAsia="en-GB"/>
        </w:rPr>
        <w:t>against abuse or neglect</w:t>
      </w:r>
      <w:r w:rsidRPr="002C40EE">
        <w:rPr>
          <w:rFonts w:cs="Arial"/>
          <w:lang w:eastAsia="en-GB"/>
        </w:rPr>
        <w:t>.</w:t>
      </w:r>
    </w:p>
    <w:p w14:paraId="2B109CA6" w14:textId="77777777" w:rsidR="005431AE" w:rsidRDefault="005431AE" w:rsidP="0099084D">
      <w:pPr>
        <w:rPr>
          <w:rFonts w:cs="Arial"/>
          <w:lang w:eastAsia="en-GB"/>
        </w:rPr>
      </w:pPr>
    </w:p>
    <w:p w14:paraId="1530F272" w14:textId="598D39AF" w:rsidR="0099084D" w:rsidRDefault="0099084D" w:rsidP="0099084D">
      <w:pPr>
        <w:rPr>
          <w:rFonts w:cs="Arial"/>
          <w:lang w:eastAsia="en-GB"/>
        </w:rPr>
      </w:pPr>
      <w:r w:rsidRPr="002C40EE">
        <w:rPr>
          <w:rFonts w:cs="Arial"/>
          <w:lang w:eastAsia="en-GB"/>
        </w:rPr>
        <w:t>There are also adults who are at risk due to a specific circumstance they may find themselves in, for example: domestic abuse, forced marriage, sexual or commercial or financial exploitation.</w:t>
      </w:r>
      <w:r w:rsidR="005431AE">
        <w:rPr>
          <w:rFonts w:cs="Arial"/>
          <w:lang w:eastAsia="en-GB"/>
        </w:rPr>
        <w:t xml:space="preserve">  Adults at risk may include individuals who are vulnerable </w:t>
      </w:r>
      <w:proofErr w:type="gramStart"/>
      <w:r w:rsidR="005431AE">
        <w:rPr>
          <w:rFonts w:cs="Arial"/>
          <w:lang w:eastAsia="en-GB"/>
        </w:rPr>
        <w:t>as a consequence of</w:t>
      </w:r>
      <w:proofErr w:type="gramEnd"/>
      <w:r w:rsidR="005431AE">
        <w:rPr>
          <w:rFonts w:cs="Arial"/>
          <w:lang w:eastAsia="en-GB"/>
        </w:rPr>
        <w:t xml:space="preserve"> their role as a </w:t>
      </w:r>
      <w:proofErr w:type="spellStart"/>
      <w:r w:rsidR="005431AE">
        <w:rPr>
          <w:rFonts w:cs="Arial"/>
          <w:lang w:eastAsia="en-GB"/>
        </w:rPr>
        <w:t>carer</w:t>
      </w:r>
      <w:proofErr w:type="spellEnd"/>
      <w:r w:rsidR="005431AE">
        <w:rPr>
          <w:rFonts w:cs="Arial"/>
          <w:lang w:eastAsia="en-GB"/>
        </w:rPr>
        <w:t>.</w:t>
      </w:r>
    </w:p>
    <w:p w14:paraId="11D1BFDB" w14:textId="77777777" w:rsidR="0099084D" w:rsidRPr="002C40EE" w:rsidRDefault="0099084D" w:rsidP="0099084D">
      <w:pPr>
        <w:rPr>
          <w:rFonts w:cs="Arial"/>
        </w:rPr>
      </w:pPr>
    </w:p>
    <w:p w14:paraId="36B9F021" w14:textId="5A20CE7E" w:rsidR="00C453A5" w:rsidRDefault="00DC3045" w:rsidP="00575135">
      <w:r>
        <w:t xml:space="preserve">All of us could be </w:t>
      </w:r>
      <w:r w:rsidR="00C453A5">
        <w:t>regarde</w:t>
      </w:r>
      <w:r w:rsidR="0099084D">
        <w:t xml:space="preserve">d as </w:t>
      </w:r>
      <w:r w:rsidR="00AC40DF">
        <w:t xml:space="preserve">being </w:t>
      </w:r>
      <w:r w:rsidR="0099084D">
        <w:t>at risk</w:t>
      </w:r>
      <w:r w:rsidR="00342892" w:rsidRPr="002C40EE">
        <w:t xml:space="preserve"> </w:t>
      </w:r>
      <w:r w:rsidR="0099084D">
        <w:t>or vulnerable</w:t>
      </w:r>
      <w:r w:rsidR="00C8208B">
        <w:t xml:space="preserve"> </w:t>
      </w:r>
      <w:r w:rsidR="00342892" w:rsidRPr="002C40EE">
        <w:t>at certain times</w:t>
      </w:r>
      <w:r w:rsidR="00725DC0">
        <w:t xml:space="preserve"> in our lives</w:t>
      </w:r>
      <w:r w:rsidR="00342892" w:rsidRPr="002C40EE">
        <w:t>, for example when undergoing medical treatment</w:t>
      </w:r>
      <w:r w:rsidR="00C8208B">
        <w:t xml:space="preserve"> or experiencing a period of </w:t>
      </w:r>
      <w:r w:rsidR="00816757">
        <w:t>mental ill-health</w:t>
      </w:r>
      <w:r w:rsidR="0099084D">
        <w:t>.  Equally, n</w:t>
      </w:r>
      <w:r w:rsidR="00C453A5">
        <w:t xml:space="preserve">ot all people with a disability would identify themselves as </w:t>
      </w:r>
      <w:proofErr w:type="gramStart"/>
      <w:r w:rsidR="00C453A5">
        <w:t xml:space="preserve">being </w:t>
      </w:r>
      <w:r w:rsidR="00B738F0">
        <w:t xml:space="preserve">vulnerable or </w:t>
      </w:r>
      <w:r w:rsidR="00C453A5">
        <w:t>at risk at all times</w:t>
      </w:r>
      <w:proofErr w:type="gramEnd"/>
      <w:r w:rsidR="00C453A5">
        <w:t>.</w:t>
      </w:r>
    </w:p>
    <w:p w14:paraId="163DE4FA" w14:textId="77777777" w:rsidR="0099084D" w:rsidRDefault="0099084D" w:rsidP="00575135"/>
    <w:p w14:paraId="5F860D21" w14:textId="77777777" w:rsidR="006B2691" w:rsidRDefault="006B2691" w:rsidP="00575135">
      <w:r w:rsidRPr="002C40EE">
        <w:t>In a sailing</w:t>
      </w:r>
      <w:r w:rsidR="0099084D">
        <w:t xml:space="preserve"> and boating</w:t>
      </w:r>
      <w:r w:rsidRPr="002C40EE">
        <w:t xml:space="preserve"> context, clubs and centres may work with:</w:t>
      </w:r>
    </w:p>
    <w:p w14:paraId="34B2A1AD" w14:textId="77777777" w:rsidR="00E1341E" w:rsidRPr="002C40EE" w:rsidRDefault="00E1341E" w:rsidP="00575135"/>
    <w:p w14:paraId="43F138E6" w14:textId="77777777" w:rsidR="00342892" w:rsidRPr="002C40EE" w:rsidRDefault="006B2691" w:rsidP="00CC7959">
      <w:pPr>
        <w:numPr>
          <w:ilvl w:val="0"/>
          <w:numId w:val="17"/>
        </w:numPr>
      </w:pPr>
      <w:r w:rsidRPr="002C40EE">
        <w:t>p</w:t>
      </w:r>
      <w:r w:rsidR="00342892" w:rsidRPr="002C40EE">
        <w:t xml:space="preserve">eople </w:t>
      </w:r>
      <w:r w:rsidR="000472B6" w:rsidRPr="002C40EE">
        <w:t>who have a</w:t>
      </w:r>
      <w:r w:rsidR="00342892" w:rsidRPr="002C40EE">
        <w:t xml:space="preserve"> physical disability, whether from birth or acquired through injury, illness or advan</w:t>
      </w:r>
      <w:r w:rsidRPr="002C40EE">
        <w:t>cing age, ranging from those who can sail independently but need some assistance getting afloat</w:t>
      </w:r>
      <w:r w:rsidR="00E859C2" w:rsidRPr="002C40EE">
        <w:t>,</w:t>
      </w:r>
      <w:r w:rsidRPr="002C40EE">
        <w:t xml:space="preserve"> to those who </w:t>
      </w:r>
      <w:r w:rsidR="00E859C2" w:rsidRPr="002C40EE">
        <w:t>depend on others for</w:t>
      </w:r>
      <w:r w:rsidRPr="002C40EE">
        <w:t xml:space="preserve"> physical care and support</w:t>
      </w:r>
    </w:p>
    <w:p w14:paraId="18209B3C" w14:textId="483F823F" w:rsidR="00342892" w:rsidRPr="002C40EE" w:rsidRDefault="006B2691" w:rsidP="00CC7959">
      <w:pPr>
        <w:numPr>
          <w:ilvl w:val="0"/>
          <w:numId w:val="17"/>
        </w:numPr>
      </w:pPr>
      <w:r w:rsidRPr="002C40EE">
        <w:t>p</w:t>
      </w:r>
      <w:r w:rsidR="00342892" w:rsidRPr="002C40EE">
        <w:t>eople who are blind or visually impaired,</w:t>
      </w:r>
      <w:r w:rsidR="00936DC9" w:rsidRPr="002C40EE">
        <w:t xml:space="preserve"> who may need </w:t>
      </w:r>
      <w:r w:rsidRPr="002C40EE">
        <w:t>to be guided around the site and when getting on board</w:t>
      </w:r>
      <w:r w:rsidR="0022395D">
        <w:t>,</w:t>
      </w:r>
      <w:r w:rsidRPr="002C40EE">
        <w:t xml:space="preserve"> and </w:t>
      </w:r>
      <w:r w:rsidR="00DD7D4D" w:rsidRPr="002C40EE">
        <w:t>sail with sighted crew</w:t>
      </w:r>
    </w:p>
    <w:p w14:paraId="70923A97" w14:textId="77777777" w:rsidR="00BA2914" w:rsidRDefault="006B2691" w:rsidP="00BA2914">
      <w:pPr>
        <w:numPr>
          <w:ilvl w:val="0"/>
          <w:numId w:val="17"/>
        </w:numPr>
      </w:pPr>
      <w:r w:rsidRPr="002C40EE">
        <w:t>p</w:t>
      </w:r>
      <w:r w:rsidR="00342892" w:rsidRPr="002C40EE">
        <w:t>eople who are deaf or hearing impaired, whose needs are largely connected to communication and inclusion</w:t>
      </w:r>
    </w:p>
    <w:p w14:paraId="55E7F0D7" w14:textId="34DEA44C" w:rsidR="00342892" w:rsidRDefault="00342892" w:rsidP="00BA2914">
      <w:pPr>
        <w:numPr>
          <w:ilvl w:val="0"/>
          <w:numId w:val="17"/>
        </w:numPr>
      </w:pPr>
      <w:r w:rsidRPr="002C40EE">
        <w:t>people w</w:t>
      </w:r>
      <w:r w:rsidR="008453E1" w:rsidRPr="002C40EE">
        <w:t>ho have</w:t>
      </w:r>
      <w:r w:rsidR="00190B4E" w:rsidRPr="002C40EE">
        <w:t xml:space="preserve"> learning disabilities</w:t>
      </w:r>
      <w:r w:rsidR="00DC3045">
        <w:t xml:space="preserve"> </w:t>
      </w:r>
      <w:r w:rsidRPr="002C40EE">
        <w:t xml:space="preserve">or </w:t>
      </w:r>
      <w:r w:rsidR="008453E1" w:rsidRPr="002C40EE">
        <w:t>who for some other reason (</w:t>
      </w:r>
      <w:proofErr w:type="spellStart"/>
      <w:r w:rsidR="008453E1" w:rsidRPr="002C40EE">
        <w:t>eg.</w:t>
      </w:r>
      <w:proofErr w:type="spellEnd"/>
      <w:r w:rsidR="008453E1" w:rsidRPr="002C40EE">
        <w:t xml:space="preserve"> brain injury, dementia)</w:t>
      </w:r>
      <w:r w:rsidRPr="002C40EE">
        <w:t xml:space="preserve"> </w:t>
      </w:r>
      <w:r w:rsidR="00DD7D4D" w:rsidRPr="002C40EE">
        <w:t>may</w:t>
      </w:r>
      <w:r w:rsidRPr="002C40EE">
        <w:t xml:space="preserve"> not </w:t>
      </w:r>
      <w:r w:rsidR="000472B6" w:rsidRPr="002C40EE">
        <w:t>have the capacity</w:t>
      </w:r>
      <w:r w:rsidRPr="002C40EE">
        <w:t xml:space="preserve"> </w:t>
      </w:r>
      <w:r w:rsidR="0022395D">
        <w:t xml:space="preserve">(see Mental Capacity below) </w:t>
      </w:r>
      <w:r w:rsidRPr="002C40EE">
        <w:t>to make independent decisions or to assess risk</w:t>
      </w:r>
    </w:p>
    <w:p w14:paraId="3E0F3C40" w14:textId="77777777" w:rsidR="00DC3045" w:rsidRDefault="00DC3045" w:rsidP="00CC7959">
      <w:pPr>
        <w:numPr>
          <w:ilvl w:val="0"/>
          <w:numId w:val="17"/>
        </w:numPr>
      </w:pPr>
      <w:r>
        <w:t xml:space="preserve">people who are on the </w:t>
      </w:r>
      <w:r w:rsidRPr="00E1341E">
        <w:t>autism</w:t>
      </w:r>
      <w:r w:rsidR="00E1341E" w:rsidRPr="00E1341E">
        <w:t>/Asperger</w:t>
      </w:r>
      <w:r>
        <w:t xml:space="preserve"> spectrum</w:t>
      </w:r>
    </w:p>
    <w:p w14:paraId="69873C6A" w14:textId="77777777" w:rsidR="00DC3045" w:rsidRPr="002C40EE" w:rsidRDefault="00DC3045" w:rsidP="00CC7959">
      <w:pPr>
        <w:numPr>
          <w:ilvl w:val="0"/>
          <w:numId w:val="17"/>
        </w:numPr>
      </w:pPr>
      <w:r>
        <w:t>people who are experiencing mental illness.</w:t>
      </w:r>
    </w:p>
    <w:p w14:paraId="04258E32" w14:textId="77777777" w:rsidR="00D536B8" w:rsidRDefault="00D536B8" w:rsidP="00575135"/>
    <w:p w14:paraId="4645C03E" w14:textId="6DB018ED" w:rsidR="000645B2" w:rsidRPr="002C40EE" w:rsidRDefault="000645B2" w:rsidP="00575135"/>
    <w:p w14:paraId="18E4D9F7" w14:textId="77777777" w:rsidR="00816C1D" w:rsidRPr="002C40EE" w:rsidRDefault="00816C1D" w:rsidP="00575135"/>
    <w:p w14:paraId="71371CA1" w14:textId="77777777" w:rsidR="00A75CA9" w:rsidRPr="00A75CA9" w:rsidRDefault="003E1CD6" w:rsidP="00575135">
      <w:pPr>
        <w:rPr>
          <w:sz w:val="18"/>
          <w:szCs w:val="18"/>
        </w:rPr>
      </w:pPr>
      <w:r w:rsidRPr="002C40EE">
        <w:br w:type="page"/>
      </w:r>
    </w:p>
    <w:p w14:paraId="6A52487E" w14:textId="77777777" w:rsidR="004E6F25" w:rsidRPr="002C40EE" w:rsidRDefault="00D536B8" w:rsidP="00BA2914">
      <w:pPr>
        <w:pStyle w:val="Heading2"/>
      </w:pPr>
      <w:bookmarkStart w:id="1" w:name="_Toc32481015"/>
      <w:r w:rsidRPr="002C40EE">
        <w:lastRenderedPageBreak/>
        <w:t>2</w:t>
      </w:r>
      <w:r w:rsidRPr="002C40EE">
        <w:tab/>
      </w:r>
      <w:r w:rsidR="004E6F25" w:rsidRPr="002C40EE">
        <w:t>Policy Statements</w:t>
      </w:r>
      <w:bookmarkEnd w:id="1"/>
    </w:p>
    <w:p w14:paraId="71B3FB49" w14:textId="77777777" w:rsidR="004E6F25" w:rsidRDefault="004E6F25" w:rsidP="00575135"/>
    <w:p w14:paraId="65B51695" w14:textId="7208A437" w:rsidR="003C4C86" w:rsidRPr="002C40EE" w:rsidRDefault="003C4C86" w:rsidP="00BA2914">
      <w:pPr>
        <w:pStyle w:val="Heading3"/>
      </w:pPr>
      <w:bookmarkStart w:id="2" w:name="_Toc32481016"/>
      <w:r w:rsidRPr="002C40EE">
        <w:t>RYA Safeguarding Adults Policy Statement</w:t>
      </w:r>
      <w:bookmarkEnd w:id="2"/>
      <w:r w:rsidR="00416135">
        <w:t xml:space="preserve">   </w:t>
      </w:r>
    </w:p>
    <w:p w14:paraId="6F302D50" w14:textId="70331063" w:rsidR="003C4C86" w:rsidRDefault="00661F67" w:rsidP="00BA2914">
      <w:pPr>
        <w:pStyle w:val="Reviseddate"/>
      </w:pPr>
      <w:r>
        <w:t xml:space="preserve">Revised </w:t>
      </w:r>
      <w:r w:rsidR="00950E6D">
        <w:t>Jan 2020</w:t>
      </w:r>
    </w:p>
    <w:p w14:paraId="5C51D1BF" w14:textId="77777777" w:rsidR="00BA2914" w:rsidRDefault="00BA2914" w:rsidP="003C4C86"/>
    <w:p w14:paraId="7569AE8D" w14:textId="77777777" w:rsidR="00950E6D" w:rsidRPr="003F6A98" w:rsidRDefault="00950E6D" w:rsidP="00950E6D">
      <w:pPr>
        <w:rPr>
          <w:sz w:val="22"/>
          <w:szCs w:val="22"/>
        </w:rPr>
      </w:pPr>
      <w:r w:rsidRPr="008B71D7">
        <w:rPr>
          <w:b/>
          <w:sz w:val="22"/>
          <w:szCs w:val="22"/>
        </w:rPr>
        <w:t>This policy refers to anyone aged 18 or over who may be defined by the Care Act 2014</w:t>
      </w:r>
      <w:r>
        <w:rPr>
          <w:rStyle w:val="FootnoteReference"/>
          <w:b/>
          <w:sz w:val="22"/>
          <w:szCs w:val="22"/>
        </w:rPr>
        <w:footnoteReference w:id="2"/>
      </w:r>
      <w:r w:rsidRPr="008B71D7">
        <w:rPr>
          <w:b/>
          <w:sz w:val="22"/>
          <w:szCs w:val="22"/>
        </w:rPr>
        <w:t xml:space="preserve"> as an ‘Adult at Risk’</w:t>
      </w:r>
      <w:r>
        <w:rPr>
          <w:b/>
          <w:sz w:val="22"/>
          <w:szCs w:val="22"/>
        </w:rPr>
        <w:t>,</w:t>
      </w:r>
      <w:r w:rsidRPr="008B71D7">
        <w:rPr>
          <w:b/>
          <w:sz w:val="22"/>
          <w:szCs w:val="22"/>
        </w:rPr>
        <w:t xml:space="preserve"> who </w:t>
      </w:r>
      <w:proofErr w:type="gramStart"/>
      <w:r w:rsidRPr="008B71D7">
        <w:rPr>
          <w:b/>
          <w:sz w:val="22"/>
          <w:szCs w:val="22"/>
        </w:rPr>
        <w:t>is in need of</w:t>
      </w:r>
      <w:proofErr w:type="gramEnd"/>
      <w:r w:rsidRPr="008B71D7">
        <w:rPr>
          <w:b/>
          <w:sz w:val="22"/>
          <w:szCs w:val="22"/>
        </w:rPr>
        <w:t xml:space="preserve"> care or support, and</w:t>
      </w:r>
      <w:r w:rsidRPr="008B71D7">
        <w:rPr>
          <w:b/>
          <w:sz w:val="22"/>
          <w:szCs w:val="22"/>
          <w:lang w:eastAsia="en-GB"/>
        </w:rPr>
        <w:t xml:space="preserve"> who because of those needs is unable to safe</w:t>
      </w:r>
      <w:r>
        <w:rPr>
          <w:b/>
          <w:sz w:val="22"/>
          <w:szCs w:val="22"/>
          <w:lang w:eastAsia="en-GB"/>
        </w:rPr>
        <w:t xml:space="preserve">guard themselves at all times.  </w:t>
      </w:r>
      <w:r w:rsidRPr="008B71D7">
        <w:rPr>
          <w:b/>
          <w:sz w:val="22"/>
          <w:szCs w:val="22"/>
        </w:rPr>
        <w:t>The policy applies to all RYA employees, contractors and volunteers</w:t>
      </w:r>
      <w:r w:rsidRPr="003F6A98">
        <w:rPr>
          <w:sz w:val="22"/>
          <w:szCs w:val="22"/>
        </w:rPr>
        <w:t>.</w:t>
      </w:r>
    </w:p>
    <w:p w14:paraId="725A583F" w14:textId="77777777" w:rsidR="00950E6D" w:rsidRPr="003F6A98" w:rsidRDefault="00950E6D" w:rsidP="00950E6D">
      <w:pPr>
        <w:rPr>
          <w:sz w:val="22"/>
          <w:szCs w:val="22"/>
        </w:rPr>
      </w:pPr>
    </w:p>
    <w:p w14:paraId="0EF86100" w14:textId="77777777" w:rsidR="00950E6D" w:rsidRPr="001F2CB6" w:rsidRDefault="00950E6D" w:rsidP="00950E6D">
      <w:pPr>
        <w:rPr>
          <w:b/>
          <w:sz w:val="22"/>
          <w:szCs w:val="22"/>
        </w:rPr>
      </w:pPr>
      <w:r w:rsidRPr="001F2CB6">
        <w:rPr>
          <w:b/>
          <w:sz w:val="22"/>
          <w:szCs w:val="22"/>
        </w:rPr>
        <w:t>The RYA is committed to safeguarding</w:t>
      </w:r>
      <w:r>
        <w:rPr>
          <w:b/>
          <w:sz w:val="22"/>
          <w:szCs w:val="22"/>
        </w:rPr>
        <w:t xml:space="preserve"> adults at risk taking part in its activities</w:t>
      </w:r>
      <w:r w:rsidRPr="001F2CB6">
        <w:rPr>
          <w:b/>
          <w:sz w:val="22"/>
          <w:szCs w:val="22"/>
        </w:rPr>
        <w:t xml:space="preserve"> from </w:t>
      </w:r>
      <w:r w:rsidRPr="00E1341E">
        <w:rPr>
          <w:b/>
          <w:sz w:val="22"/>
          <w:szCs w:val="22"/>
        </w:rPr>
        <w:t>physical, sexual, psychological</w:t>
      </w:r>
      <w:r>
        <w:rPr>
          <w:b/>
          <w:sz w:val="22"/>
          <w:szCs w:val="22"/>
        </w:rPr>
        <w:t>, financial or discriminatory abuse</w:t>
      </w:r>
      <w:r w:rsidRPr="00E1341E">
        <w:rPr>
          <w:b/>
          <w:sz w:val="22"/>
          <w:szCs w:val="22"/>
        </w:rPr>
        <w:t xml:space="preserve"> or neglect</w:t>
      </w:r>
      <w:r>
        <w:rPr>
          <w:b/>
          <w:sz w:val="22"/>
          <w:szCs w:val="22"/>
        </w:rPr>
        <w:t>. We recognise that e</w:t>
      </w:r>
      <w:r w:rsidRPr="001F2CB6">
        <w:rPr>
          <w:b/>
          <w:sz w:val="22"/>
          <w:szCs w:val="22"/>
        </w:rPr>
        <w:t xml:space="preserve">veryone, irrespective of age, disability, </w:t>
      </w:r>
      <w:r>
        <w:rPr>
          <w:b/>
          <w:sz w:val="22"/>
          <w:szCs w:val="22"/>
        </w:rPr>
        <w:t xml:space="preserve">gender reassignment, </w:t>
      </w:r>
      <w:r w:rsidRPr="001F2CB6">
        <w:rPr>
          <w:b/>
          <w:sz w:val="22"/>
          <w:szCs w:val="22"/>
        </w:rPr>
        <w:t xml:space="preserve">race, religion or belief, </w:t>
      </w:r>
      <w:r>
        <w:rPr>
          <w:b/>
          <w:sz w:val="22"/>
          <w:szCs w:val="22"/>
        </w:rPr>
        <w:t xml:space="preserve">sex, </w:t>
      </w:r>
      <w:r w:rsidRPr="001F2CB6">
        <w:rPr>
          <w:b/>
          <w:sz w:val="22"/>
          <w:szCs w:val="22"/>
        </w:rPr>
        <w:t xml:space="preserve">sexual orientation, pregnancy and maternity, marriage </w:t>
      </w:r>
      <w:r>
        <w:rPr>
          <w:b/>
          <w:sz w:val="22"/>
          <w:szCs w:val="22"/>
        </w:rPr>
        <w:t xml:space="preserve">or civil partnership </w:t>
      </w:r>
      <w:r w:rsidRPr="001F2CB6">
        <w:rPr>
          <w:b/>
          <w:sz w:val="22"/>
          <w:szCs w:val="22"/>
        </w:rPr>
        <w:t>or social status, has a right to protection from discrimination and abuse.</w:t>
      </w:r>
      <w:r>
        <w:rPr>
          <w:b/>
          <w:sz w:val="22"/>
          <w:szCs w:val="22"/>
        </w:rPr>
        <w:t xml:space="preserve">  </w:t>
      </w:r>
    </w:p>
    <w:p w14:paraId="69ADF711" w14:textId="77777777" w:rsidR="00950E6D" w:rsidRPr="001F2CB6" w:rsidRDefault="00950E6D" w:rsidP="00950E6D">
      <w:pPr>
        <w:rPr>
          <w:b/>
          <w:sz w:val="22"/>
          <w:szCs w:val="22"/>
        </w:rPr>
      </w:pPr>
    </w:p>
    <w:p w14:paraId="51EC3E9C" w14:textId="77777777" w:rsidR="00950E6D" w:rsidRPr="001F2CB6" w:rsidRDefault="00950E6D" w:rsidP="00950E6D">
      <w:pPr>
        <w:rPr>
          <w:b/>
          <w:sz w:val="22"/>
          <w:szCs w:val="22"/>
        </w:rPr>
      </w:pPr>
      <w:r w:rsidRPr="001F2CB6">
        <w:rPr>
          <w:b/>
          <w:sz w:val="22"/>
          <w:szCs w:val="22"/>
        </w:rPr>
        <w:t xml:space="preserve">The RYA takes all reasonable steps to ensure that, </w:t>
      </w:r>
      <w:r>
        <w:rPr>
          <w:b/>
          <w:sz w:val="22"/>
          <w:szCs w:val="22"/>
        </w:rPr>
        <w:t xml:space="preserve">through safe recruitment, </w:t>
      </w:r>
      <w:r w:rsidRPr="001F2CB6">
        <w:rPr>
          <w:b/>
          <w:sz w:val="22"/>
          <w:szCs w:val="22"/>
        </w:rPr>
        <w:t xml:space="preserve">appropriate </w:t>
      </w:r>
      <w:r>
        <w:rPr>
          <w:b/>
          <w:sz w:val="22"/>
          <w:szCs w:val="22"/>
        </w:rPr>
        <w:t xml:space="preserve">operating </w:t>
      </w:r>
      <w:r w:rsidRPr="001F2CB6">
        <w:rPr>
          <w:b/>
          <w:sz w:val="22"/>
          <w:szCs w:val="22"/>
        </w:rPr>
        <w:t xml:space="preserve">procedures and training, </w:t>
      </w:r>
      <w:r>
        <w:rPr>
          <w:b/>
          <w:sz w:val="22"/>
          <w:szCs w:val="22"/>
        </w:rPr>
        <w:t xml:space="preserve">it offers a safe environment to </w:t>
      </w:r>
      <w:r w:rsidRPr="001F2CB6">
        <w:rPr>
          <w:b/>
          <w:sz w:val="22"/>
          <w:szCs w:val="22"/>
        </w:rPr>
        <w:t xml:space="preserve">adults </w:t>
      </w:r>
      <w:r>
        <w:rPr>
          <w:b/>
          <w:sz w:val="22"/>
          <w:szCs w:val="22"/>
        </w:rPr>
        <w:t xml:space="preserve">at risk </w:t>
      </w:r>
      <w:r w:rsidRPr="001F2CB6">
        <w:rPr>
          <w:b/>
          <w:sz w:val="22"/>
          <w:szCs w:val="22"/>
        </w:rPr>
        <w:t xml:space="preserve">participating in </w:t>
      </w:r>
      <w:r>
        <w:rPr>
          <w:b/>
          <w:sz w:val="22"/>
          <w:szCs w:val="22"/>
        </w:rPr>
        <w:t>RYA events and activities.</w:t>
      </w:r>
      <w:r w:rsidRPr="002F37EF">
        <w:rPr>
          <w:b/>
          <w:sz w:val="22"/>
          <w:szCs w:val="22"/>
        </w:rPr>
        <w:t xml:space="preserve"> </w:t>
      </w:r>
      <w:r>
        <w:rPr>
          <w:b/>
          <w:sz w:val="22"/>
          <w:szCs w:val="22"/>
        </w:rPr>
        <w:t>All participants will be treated with dignity and respect.</w:t>
      </w:r>
    </w:p>
    <w:p w14:paraId="6F2AD50A" w14:textId="77777777" w:rsidR="00950E6D" w:rsidRPr="001F2CB6" w:rsidRDefault="00950E6D" w:rsidP="00950E6D">
      <w:pPr>
        <w:rPr>
          <w:b/>
          <w:sz w:val="22"/>
          <w:szCs w:val="22"/>
        </w:rPr>
      </w:pPr>
    </w:p>
    <w:p w14:paraId="593BCFD3" w14:textId="77777777" w:rsidR="00950E6D" w:rsidRPr="00A53B89" w:rsidRDefault="00950E6D" w:rsidP="00950E6D">
      <w:pPr>
        <w:rPr>
          <w:rFonts w:cs="Arial"/>
          <w:b/>
          <w:sz w:val="22"/>
          <w:szCs w:val="22"/>
        </w:rPr>
      </w:pPr>
      <w:r w:rsidRPr="00A53B89">
        <w:rPr>
          <w:rFonts w:cs="Arial"/>
          <w:b/>
          <w:sz w:val="22"/>
          <w:szCs w:val="22"/>
        </w:rPr>
        <w:t xml:space="preserve">The </w:t>
      </w:r>
      <w:r>
        <w:rPr>
          <w:rFonts w:cs="Arial"/>
          <w:b/>
          <w:sz w:val="22"/>
          <w:szCs w:val="22"/>
        </w:rPr>
        <w:t>participant</w:t>
      </w:r>
      <w:r w:rsidRPr="00A53B89">
        <w:rPr>
          <w:rFonts w:cs="Arial"/>
          <w:b/>
          <w:sz w:val="22"/>
          <w:szCs w:val="22"/>
        </w:rPr>
        <w:t>’s experience of the sport is our priority</w:t>
      </w:r>
      <w:r>
        <w:rPr>
          <w:rFonts w:cs="Arial"/>
          <w:b/>
          <w:sz w:val="22"/>
          <w:szCs w:val="22"/>
        </w:rPr>
        <w:t>.  W</w:t>
      </w:r>
      <w:r w:rsidRPr="00A53B89">
        <w:rPr>
          <w:rFonts w:cs="Arial"/>
          <w:b/>
          <w:sz w:val="22"/>
          <w:szCs w:val="22"/>
        </w:rPr>
        <w:t xml:space="preserve">e will create a safe and welcoming environment, both on and off the water, where </w:t>
      </w:r>
      <w:r>
        <w:rPr>
          <w:rFonts w:cs="Arial"/>
          <w:b/>
          <w:sz w:val="22"/>
          <w:szCs w:val="22"/>
        </w:rPr>
        <w:t>participants</w:t>
      </w:r>
      <w:r w:rsidRPr="00A53B89">
        <w:rPr>
          <w:rFonts w:cs="Arial"/>
          <w:b/>
          <w:sz w:val="22"/>
          <w:szCs w:val="22"/>
        </w:rPr>
        <w:t xml:space="preserve"> can have fun and develop their skills and confidence</w:t>
      </w:r>
      <w:r>
        <w:rPr>
          <w:rFonts w:cs="Arial"/>
          <w:b/>
          <w:sz w:val="22"/>
          <w:szCs w:val="22"/>
        </w:rPr>
        <w:t>. We will</w:t>
      </w:r>
      <w:r w:rsidRPr="00A53B89">
        <w:rPr>
          <w:rFonts w:cs="Arial"/>
          <w:b/>
          <w:sz w:val="22"/>
          <w:szCs w:val="22"/>
        </w:rPr>
        <w:t xml:space="preserve"> treat all </w:t>
      </w:r>
      <w:r>
        <w:rPr>
          <w:rFonts w:cs="Arial"/>
          <w:b/>
          <w:sz w:val="22"/>
          <w:szCs w:val="22"/>
        </w:rPr>
        <w:t xml:space="preserve">participants with respect, </w:t>
      </w:r>
      <w:r w:rsidRPr="00A53B89">
        <w:rPr>
          <w:rFonts w:cs="Arial"/>
          <w:b/>
          <w:sz w:val="22"/>
          <w:szCs w:val="22"/>
        </w:rPr>
        <w:t>celebrate their achievements and l</w:t>
      </w:r>
      <w:r>
        <w:rPr>
          <w:rFonts w:cs="Arial"/>
          <w:b/>
          <w:sz w:val="22"/>
          <w:szCs w:val="22"/>
        </w:rPr>
        <w:t>isten to their</w:t>
      </w:r>
      <w:r w:rsidRPr="00A53B89">
        <w:rPr>
          <w:rFonts w:cs="Arial"/>
          <w:b/>
          <w:sz w:val="22"/>
          <w:szCs w:val="22"/>
        </w:rPr>
        <w:t xml:space="preserve"> views and experiences.</w:t>
      </w:r>
    </w:p>
    <w:p w14:paraId="66A0C0C5" w14:textId="77777777" w:rsidR="00950E6D" w:rsidRDefault="00950E6D" w:rsidP="00950E6D">
      <w:pPr>
        <w:rPr>
          <w:sz w:val="22"/>
          <w:szCs w:val="22"/>
        </w:rPr>
      </w:pPr>
    </w:p>
    <w:p w14:paraId="40102DB8" w14:textId="77777777" w:rsidR="00950E6D" w:rsidRPr="00B1604F" w:rsidRDefault="00950E6D" w:rsidP="00950E6D">
      <w:pPr>
        <w:rPr>
          <w:rFonts w:cs="Arial"/>
          <w:b/>
          <w:sz w:val="22"/>
          <w:szCs w:val="22"/>
        </w:rPr>
      </w:pPr>
      <w:r>
        <w:rPr>
          <w:rFonts w:cs="Arial"/>
          <w:b/>
          <w:sz w:val="22"/>
          <w:szCs w:val="22"/>
        </w:rPr>
        <w:t xml:space="preserve">Relevant </w:t>
      </w:r>
      <w:r w:rsidRPr="00B1604F">
        <w:rPr>
          <w:rFonts w:cs="Arial"/>
          <w:b/>
          <w:sz w:val="22"/>
          <w:szCs w:val="22"/>
        </w:rPr>
        <w:t xml:space="preserve">RYA recognised training centres </w:t>
      </w:r>
      <w:r>
        <w:rPr>
          <w:rFonts w:cs="Arial"/>
          <w:b/>
          <w:sz w:val="22"/>
          <w:szCs w:val="22"/>
        </w:rPr>
        <w:t xml:space="preserve">are required and all </w:t>
      </w:r>
      <w:r w:rsidRPr="00B1604F">
        <w:rPr>
          <w:rFonts w:cs="Arial"/>
          <w:b/>
          <w:sz w:val="22"/>
          <w:szCs w:val="22"/>
        </w:rPr>
        <w:t>affiliated clubs</w:t>
      </w:r>
      <w:r>
        <w:rPr>
          <w:rFonts w:cs="Arial"/>
          <w:b/>
          <w:sz w:val="22"/>
          <w:szCs w:val="22"/>
        </w:rPr>
        <w:t>,</w:t>
      </w:r>
      <w:r w:rsidRPr="00B1604F">
        <w:rPr>
          <w:rFonts w:cs="Arial"/>
          <w:b/>
          <w:sz w:val="22"/>
          <w:szCs w:val="22"/>
        </w:rPr>
        <w:t xml:space="preserve"> class associations</w:t>
      </w:r>
      <w:r>
        <w:rPr>
          <w:rFonts w:cs="Arial"/>
          <w:b/>
          <w:sz w:val="22"/>
          <w:szCs w:val="22"/>
        </w:rPr>
        <w:t xml:space="preserve"> and </w:t>
      </w:r>
      <w:proofErr w:type="spellStart"/>
      <w:r>
        <w:rPr>
          <w:rFonts w:cs="Arial"/>
          <w:b/>
          <w:sz w:val="22"/>
          <w:szCs w:val="22"/>
        </w:rPr>
        <w:t>Sailability</w:t>
      </w:r>
      <w:proofErr w:type="spellEnd"/>
      <w:r>
        <w:rPr>
          <w:rFonts w:cs="Arial"/>
          <w:b/>
          <w:sz w:val="22"/>
          <w:szCs w:val="22"/>
        </w:rPr>
        <w:t xml:space="preserve"> groups are encouraged</w:t>
      </w:r>
      <w:r w:rsidRPr="00B1604F">
        <w:rPr>
          <w:rFonts w:cs="Arial"/>
          <w:b/>
          <w:sz w:val="22"/>
          <w:szCs w:val="22"/>
        </w:rPr>
        <w:t xml:space="preserve"> to adopt and implement similar policies and procedures</w:t>
      </w:r>
      <w:r>
        <w:rPr>
          <w:rFonts w:cs="Arial"/>
          <w:b/>
          <w:sz w:val="22"/>
          <w:szCs w:val="22"/>
        </w:rPr>
        <w:t xml:space="preserve">. The RYA will </w:t>
      </w:r>
      <w:r w:rsidRPr="00B1604F">
        <w:rPr>
          <w:rFonts w:cs="Arial"/>
          <w:b/>
          <w:sz w:val="22"/>
          <w:szCs w:val="22"/>
        </w:rPr>
        <w:t>provide them with information and support.</w:t>
      </w:r>
    </w:p>
    <w:p w14:paraId="47B6B1C0" w14:textId="77777777" w:rsidR="00950E6D" w:rsidRPr="001F2CB6" w:rsidRDefault="00950E6D" w:rsidP="00950E6D">
      <w:pPr>
        <w:rPr>
          <w:sz w:val="22"/>
          <w:szCs w:val="22"/>
        </w:rPr>
      </w:pPr>
    </w:p>
    <w:p w14:paraId="46CDFEA6" w14:textId="77777777" w:rsidR="00950E6D" w:rsidRPr="001F2CB6" w:rsidRDefault="00950E6D" w:rsidP="00950E6D">
      <w:pPr>
        <w:rPr>
          <w:sz w:val="22"/>
          <w:szCs w:val="22"/>
        </w:rPr>
      </w:pPr>
      <w:r w:rsidRPr="001F2CB6">
        <w:rPr>
          <w:sz w:val="22"/>
          <w:szCs w:val="22"/>
        </w:rPr>
        <w:t>The RYA:</w:t>
      </w:r>
    </w:p>
    <w:p w14:paraId="67AEEF5C" w14:textId="77777777" w:rsidR="00950E6D" w:rsidRPr="001F2CB6" w:rsidRDefault="00950E6D" w:rsidP="00950E6D">
      <w:pPr>
        <w:rPr>
          <w:sz w:val="22"/>
          <w:szCs w:val="22"/>
        </w:rPr>
      </w:pPr>
    </w:p>
    <w:p w14:paraId="3D217A15" w14:textId="77777777" w:rsidR="00950E6D" w:rsidRPr="001F2CB6" w:rsidRDefault="00950E6D" w:rsidP="00950E6D">
      <w:pPr>
        <w:numPr>
          <w:ilvl w:val="0"/>
          <w:numId w:val="24"/>
        </w:numPr>
        <w:rPr>
          <w:sz w:val="22"/>
          <w:szCs w:val="22"/>
        </w:rPr>
      </w:pPr>
      <w:r>
        <w:rPr>
          <w:sz w:val="22"/>
          <w:szCs w:val="22"/>
        </w:rPr>
        <w:t>R</w:t>
      </w:r>
      <w:r w:rsidRPr="001F2CB6">
        <w:rPr>
          <w:sz w:val="22"/>
          <w:szCs w:val="22"/>
        </w:rPr>
        <w:t>ecognises that safeguarding adults who may be at risk is the responsibility of everyone, not just th</w:t>
      </w:r>
      <w:r>
        <w:rPr>
          <w:sz w:val="22"/>
          <w:szCs w:val="22"/>
        </w:rPr>
        <w:t>ose who work directly with them.</w:t>
      </w:r>
    </w:p>
    <w:p w14:paraId="4855536A" w14:textId="77777777" w:rsidR="00950E6D" w:rsidRPr="001F2CB6" w:rsidRDefault="00950E6D" w:rsidP="00950E6D">
      <w:pPr>
        <w:numPr>
          <w:ilvl w:val="0"/>
          <w:numId w:val="24"/>
        </w:numPr>
        <w:rPr>
          <w:sz w:val="22"/>
          <w:szCs w:val="22"/>
        </w:rPr>
      </w:pPr>
      <w:r>
        <w:rPr>
          <w:sz w:val="22"/>
          <w:szCs w:val="22"/>
        </w:rPr>
        <w:t>C</w:t>
      </w:r>
      <w:r w:rsidRPr="001F2CB6">
        <w:rPr>
          <w:sz w:val="22"/>
          <w:szCs w:val="22"/>
        </w:rPr>
        <w:t xml:space="preserve">arefully recruits and selects all </w:t>
      </w:r>
      <w:r>
        <w:rPr>
          <w:sz w:val="22"/>
          <w:szCs w:val="22"/>
        </w:rPr>
        <w:t xml:space="preserve">RYA </w:t>
      </w:r>
      <w:r w:rsidRPr="001F2CB6">
        <w:rPr>
          <w:sz w:val="22"/>
          <w:szCs w:val="22"/>
        </w:rPr>
        <w:t>employees, contractors and volunteers in roles involving close contact with adults at risk and provides them with appr</w:t>
      </w:r>
      <w:r>
        <w:rPr>
          <w:sz w:val="22"/>
          <w:szCs w:val="22"/>
        </w:rPr>
        <w:t>opriate information or training.</w:t>
      </w:r>
    </w:p>
    <w:p w14:paraId="0C6DF6E8" w14:textId="77777777" w:rsidR="00950E6D" w:rsidRPr="001F2CB6" w:rsidRDefault="00950E6D" w:rsidP="00950E6D">
      <w:pPr>
        <w:numPr>
          <w:ilvl w:val="0"/>
          <w:numId w:val="24"/>
        </w:numPr>
        <w:rPr>
          <w:sz w:val="22"/>
          <w:szCs w:val="22"/>
        </w:rPr>
      </w:pPr>
      <w:r>
        <w:rPr>
          <w:sz w:val="22"/>
          <w:szCs w:val="22"/>
        </w:rPr>
        <w:t>R</w:t>
      </w:r>
      <w:r w:rsidRPr="001F2CB6">
        <w:rPr>
          <w:sz w:val="22"/>
          <w:szCs w:val="22"/>
        </w:rPr>
        <w:t>esponds swiftly and appropriately to all complaints and concerns about poor practice or sus</w:t>
      </w:r>
      <w:r>
        <w:rPr>
          <w:sz w:val="22"/>
          <w:szCs w:val="22"/>
        </w:rPr>
        <w:t xml:space="preserve">pected abuse, referring to external </w:t>
      </w:r>
      <w:proofErr w:type="gramStart"/>
      <w:r>
        <w:rPr>
          <w:sz w:val="22"/>
          <w:szCs w:val="22"/>
        </w:rPr>
        <w:t>agencies</w:t>
      </w:r>
      <w:proofErr w:type="gramEnd"/>
      <w:r>
        <w:rPr>
          <w:sz w:val="22"/>
          <w:szCs w:val="22"/>
        </w:rPr>
        <w:t xml:space="preserve"> as necessary.</w:t>
      </w:r>
    </w:p>
    <w:p w14:paraId="71A5DD3F" w14:textId="77777777" w:rsidR="00950E6D" w:rsidRPr="001F2CB6" w:rsidRDefault="00950E6D" w:rsidP="00950E6D">
      <w:pPr>
        <w:numPr>
          <w:ilvl w:val="0"/>
          <w:numId w:val="24"/>
        </w:numPr>
        <w:rPr>
          <w:sz w:val="22"/>
          <w:szCs w:val="22"/>
        </w:rPr>
      </w:pPr>
      <w:r>
        <w:rPr>
          <w:sz w:val="22"/>
          <w:szCs w:val="22"/>
        </w:rPr>
        <w:t>R</w:t>
      </w:r>
      <w:r w:rsidRPr="001F2CB6">
        <w:rPr>
          <w:sz w:val="22"/>
          <w:szCs w:val="22"/>
        </w:rPr>
        <w:t xml:space="preserve">egularly reviews safeguarding procedures and practices in the light of experience or to take account of legislative, </w:t>
      </w:r>
      <w:r>
        <w:rPr>
          <w:sz w:val="22"/>
          <w:szCs w:val="22"/>
        </w:rPr>
        <w:t>social or technological changes.</w:t>
      </w:r>
    </w:p>
    <w:p w14:paraId="0325B838" w14:textId="77777777" w:rsidR="00950E6D" w:rsidRPr="001F2CB6" w:rsidRDefault="00950E6D" w:rsidP="00950E6D">
      <w:pPr>
        <w:numPr>
          <w:ilvl w:val="0"/>
          <w:numId w:val="24"/>
        </w:numPr>
        <w:rPr>
          <w:sz w:val="22"/>
          <w:szCs w:val="22"/>
        </w:rPr>
      </w:pPr>
      <w:r>
        <w:rPr>
          <w:sz w:val="22"/>
          <w:szCs w:val="22"/>
        </w:rPr>
        <w:t>C</w:t>
      </w:r>
      <w:r w:rsidRPr="001F2CB6">
        <w:rPr>
          <w:sz w:val="22"/>
          <w:szCs w:val="22"/>
        </w:rPr>
        <w:t xml:space="preserve">ommunicates changes and shares good practice with </w:t>
      </w:r>
      <w:r>
        <w:rPr>
          <w:sz w:val="22"/>
          <w:szCs w:val="22"/>
        </w:rPr>
        <w:t xml:space="preserve">training centres, clubs, class associations and </w:t>
      </w:r>
      <w:proofErr w:type="spellStart"/>
      <w:r w:rsidRPr="001F2CB6">
        <w:rPr>
          <w:sz w:val="22"/>
          <w:szCs w:val="22"/>
        </w:rPr>
        <w:t>Sailability</w:t>
      </w:r>
      <w:proofErr w:type="spellEnd"/>
      <w:r w:rsidRPr="001F2CB6">
        <w:rPr>
          <w:sz w:val="22"/>
          <w:szCs w:val="22"/>
        </w:rPr>
        <w:t xml:space="preserve"> groups</w:t>
      </w:r>
      <w:r>
        <w:rPr>
          <w:sz w:val="22"/>
          <w:szCs w:val="22"/>
        </w:rPr>
        <w:t>.</w:t>
      </w:r>
    </w:p>
    <w:p w14:paraId="5918F969" w14:textId="77777777" w:rsidR="00950E6D" w:rsidRPr="001F2CB6" w:rsidRDefault="00950E6D" w:rsidP="00950E6D">
      <w:pPr>
        <w:rPr>
          <w:sz w:val="22"/>
          <w:szCs w:val="22"/>
        </w:rPr>
      </w:pPr>
    </w:p>
    <w:p w14:paraId="2E250C69" w14:textId="77777777" w:rsidR="00950E6D" w:rsidRPr="001F2CB6" w:rsidRDefault="00950E6D" w:rsidP="00950E6D">
      <w:pPr>
        <w:rPr>
          <w:sz w:val="22"/>
          <w:szCs w:val="22"/>
        </w:rPr>
      </w:pPr>
      <w:r w:rsidRPr="001F2CB6">
        <w:rPr>
          <w:sz w:val="22"/>
          <w:szCs w:val="22"/>
        </w:rPr>
        <w:t xml:space="preserve">This policy will be reviewed by the RYA Safeguarding Steering Group annually and by the RYA Board at least every </w:t>
      </w:r>
      <w:r>
        <w:rPr>
          <w:sz w:val="22"/>
          <w:szCs w:val="22"/>
        </w:rPr>
        <w:t>three</w:t>
      </w:r>
      <w:r w:rsidRPr="001F2CB6">
        <w:rPr>
          <w:sz w:val="22"/>
          <w:szCs w:val="22"/>
        </w:rPr>
        <w:t xml:space="preserve"> years.  </w:t>
      </w:r>
    </w:p>
    <w:p w14:paraId="5E59EBC3" w14:textId="77777777" w:rsidR="00950E6D" w:rsidRPr="001F2CB6" w:rsidRDefault="00950E6D" w:rsidP="00950E6D">
      <w:pPr>
        <w:rPr>
          <w:sz w:val="22"/>
          <w:szCs w:val="22"/>
        </w:rPr>
      </w:pPr>
    </w:p>
    <w:p w14:paraId="3AB68CF4" w14:textId="77777777" w:rsidR="00950E6D" w:rsidRPr="001F2CB6" w:rsidRDefault="00950E6D" w:rsidP="00950E6D">
      <w:pPr>
        <w:rPr>
          <w:b/>
          <w:sz w:val="22"/>
          <w:szCs w:val="22"/>
        </w:rPr>
      </w:pPr>
      <w:r>
        <w:rPr>
          <w:b/>
          <w:sz w:val="22"/>
          <w:szCs w:val="22"/>
        </w:rPr>
        <w:t>T</w:t>
      </w:r>
      <w:r w:rsidRPr="001F2CB6">
        <w:rPr>
          <w:b/>
          <w:sz w:val="22"/>
          <w:szCs w:val="22"/>
        </w:rPr>
        <w:t xml:space="preserve">he RYA Safeguarding and Equality Manager </w:t>
      </w:r>
      <w:r>
        <w:rPr>
          <w:b/>
          <w:sz w:val="22"/>
          <w:szCs w:val="22"/>
        </w:rPr>
        <w:t>should be notified of a</w:t>
      </w:r>
      <w:r w:rsidRPr="001F2CB6">
        <w:rPr>
          <w:b/>
          <w:sz w:val="22"/>
          <w:szCs w:val="22"/>
        </w:rPr>
        <w:t>ll</w:t>
      </w:r>
      <w:r>
        <w:rPr>
          <w:b/>
          <w:sz w:val="22"/>
          <w:szCs w:val="22"/>
        </w:rPr>
        <w:t xml:space="preserve"> relevant concerns, allegations or</w:t>
      </w:r>
      <w:r w:rsidRPr="001F2CB6">
        <w:rPr>
          <w:b/>
          <w:sz w:val="22"/>
          <w:szCs w:val="22"/>
        </w:rPr>
        <w:t xml:space="preserve"> complaints.</w:t>
      </w:r>
    </w:p>
    <w:p w14:paraId="002808B8" w14:textId="77777777" w:rsidR="00D536B8" w:rsidRPr="009333EF" w:rsidRDefault="00D536B8" w:rsidP="00575135"/>
    <w:p w14:paraId="1E3793D2" w14:textId="36982414" w:rsidR="008E2B43" w:rsidRDefault="00E05E5E" w:rsidP="00BA3885">
      <w:pPr>
        <w:pStyle w:val="Reviseddate"/>
      </w:pPr>
      <w:r>
        <w:t>Revised April 2018</w:t>
      </w:r>
    </w:p>
    <w:sectPr w:rsidR="008E2B43" w:rsidSect="00BA2914">
      <w:footerReference w:type="default" r:id="rId15"/>
      <w:pgSz w:w="11909" w:h="16834" w:code="9"/>
      <w:pgMar w:top="1296" w:right="1109"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8F8E" w14:textId="77777777" w:rsidR="00F95BB8" w:rsidRDefault="00F95BB8" w:rsidP="00575135">
      <w:r>
        <w:separator/>
      </w:r>
    </w:p>
  </w:endnote>
  <w:endnote w:type="continuationSeparator" w:id="0">
    <w:p w14:paraId="496A3EBA" w14:textId="77777777" w:rsidR="00F95BB8" w:rsidRDefault="00F95BB8" w:rsidP="005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734F" w14:textId="77777777" w:rsidR="001A01F7" w:rsidRDefault="001A01F7" w:rsidP="00C8208B">
    <w:pPr>
      <w:pStyle w:val="Footer"/>
      <w:jc w:val="center"/>
    </w:pPr>
    <w:r>
      <w:rPr>
        <w:rStyle w:val="PageNumber"/>
      </w:rPr>
      <w:fldChar w:fldCharType="begin"/>
    </w:r>
    <w:r>
      <w:rPr>
        <w:rStyle w:val="PageNumber"/>
      </w:rPr>
      <w:instrText xml:space="preserve"> PAGE </w:instrText>
    </w:r>
    <w:r>
      <w:rPr>
        <w:rStyle w:val="PageNumber"/>
      </w:rPr>
      <w:fldChar w:fldCharType="separate"/>
    </w:r>
    <w:r w:rsidR="0075004F">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88A2" w14:textId="77777777" w:rsidR="00F95BB8" w:rsidRDefault="00F95BB8" w:rsidP="00575135">
      <w:r>
        <w:separator/>
      </w:r>
    </w:p>
  </w:footnote>
  <w:footnote w:type="continuationSeparator" w:id="0">
    <w:p w14:paraId="6327ECA1" w14:textId="77777777" w:rsidR="00F95BB8" w:rsidRDefault="00F95BB8" w:rsidP="00575135">
      <w:r>
        <w:continuationSeparator/>
      </w:r>
    </w:p>
  </w:footnote>
  <w:footnote w:id="1">
    <w:p w14:paraId="2ECC3B9D" w14:textId="26209553" w:rsidR="001A01F7" w:rsidRDefault="001A01F7">
      <w:pPr>
        <w:pStyle w:val="FootnoteText"/>
      </w:pPr>
      <w:r>
        <w:rPr>
          <w:rStyle w:val="FootnoteReference"/>
        </w:rPr>
        <w:footnoteRef/>
      </w:r>
      <w:r>
        <w:t xml:space="preserve"> The Care Act 2014 only applies to local authorities in England.  Social Care in Scotland, Wales and Northern Ireland is a devolved matter.  </w:t>
      </w:r>
      <w:proofErr w:type="gramStart"/>
      <w:r>
        <w:t>However</w:t>
      </w:r>
      <w:proofErr w:type="gramEnd"/>
      <w:r>
        <w:t xml:space="preserve"> the principles of good practice set out in this document apply throughout the UK.</w:t>
      </w:r>
    </w:p>
  </w:footnote>
  <w:footnote w:id="2">
    <w:p w14:paraId="084A42D0" w14:textId="77777777" w:rsidR="001A01F7" w:rsidRDefault="001A01F7" w:rsidP="00950E6D">
      <w:pPr>
        <w:pStyle w:val="FootnoteText"/>
      </w:pPr>
      <w:r>
        <w:rPr>
          <w:rStyle w:val="FootnoteReference"/>
        </w:rPr>
        <w:footnoteRef/>
      </w:r>
      <w:r>
        <w:t xml:space="preserve"> Applies in England only.  The relevant legislation in Wales is the Social Services and Well-being (Wales) Act 2014.  In Scotland the Adult Support and Protection Act (Scotland) 2007 applies to individuals aged 16 and over.  In Northern Ireland the framework ‘Adult Safeguarding Prevention and Protection in Partnership 2015’ puts adult safeguarding on a statutory footing.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4F"/>
    <w:multiLevelType w:val="hybridMultilevel"/>
    <w:tmpl w:val="628AB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C3136"/>
    <w:multiLevelType w:val="hybridMultilevel"/>
    <w:tmpl w:val="62A4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81E88"/>
    <w:multiLevelType w:val="hybridMultilevel"/>
    <w:tmpl w:val="14BE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63590"/>
    <w:multiLevelType w:val="hybridMultilevel"/>
    <w:tmpl w:val="4482C4C8"/>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D78D1"/>
    <w:multiLevelType w:val="hybridMultilevel"/>
    <w:tmpl w:val="87B01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07551"/>
    <w:multiLevelType w:val="hybridMultilevel"/>
    <w:tmpl w:val="D90C2B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37935"/>
    <w:multiLevelType w:val="hybridMultilevel"/>
    <w:tmpl w:val="706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8122B"/>
    <w:multiLevelType w:val="hybridMultilevel"/>
    <w:tmpl w:val="829A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91558"/>
    <w:multiLevelType w:val="hybridMultilevel"/>
    <w:tmpl w:val="23DC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256FA"/>
    <w:multiLevelType w:val="hybridMultilevel"/>
    <w:tmpl w:val="0FC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90563"/>
    <w:multiLevelType w:val="multilevel"/>
    <w:tmpl w:val="CC0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A5A50"/>
    <w:multiLevelType w:val="hybridMultilevel"/>
    <w:tmpl w:val="15E6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16F3F"/>
    <w:multiLevelType w:val="hybridMultilevel"/>
    <w:tmpl w:val="330E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03E3D"/>
    <w:multiLevelType w:val="hybridMultilevel"/>
    <w:tmpl w:val="C8EC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6520F"/>
    <w:multiLevelType w:val="hybridMultilevel"/>
    <w:tmpl w:val="C09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D2E77"/>
    <w:multiLevelType w:val="hybridMultilevel"/>
    <w:tmpl w:val="6E3EC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C20BE"/>
    <w:multiLevelType w:val="hybridMultilevel"/>
    <w:tmpl w:val="ACA85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A7405"/>
    <w:multiLevelType w:val="hybridMultilevel"/>
    <w:tmpl w:val="5462831A"/>
    <w:lvl w:ilvl="0" w:tplc="DE96DAF0">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46CF3"/>
    <w:multiLevelType w:val="hybridMultilevel"/>
    <w:tmpl w:val="6F2C6012"/>
    <w:lvl w:ilvl="0" w:tplc="5C88398E">
      <w:start w:val="1"/>
      <w:numFmt w:val="decimal"/>
      <w:lvlText w:val="%1."/>
      <w:lvlJc w:val="left"/>
      <w:pPr>
        <w:ind w:left="1080" w:hanging="360"/>
      </w:pPr>
      <w:rPr>
        <w:b w:val="0"/>
        <w:sz w:val="24"/>
        <w:szCs w:val="24"/>
      </w:rPr>
    </w:lvl>
    <w:lvl w:ilvl="1" w:tplc="F31C26D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C213E"/>
    <w:multiLevelType w:val="multilevel"/>
    <w:tmpl w:val="0B36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60013"/>
    <w:multiLevelType w:val="hybridMultilevel"/>
    <w:tmpl w:val="F9C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644E1"/>
    <w:multiLevelType w:val="hybridMultilevel"/>
    <w:tmpl w:val="58E4A5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806350"/>
    <w:multiLevelType w:val="hybridMultilevel"/>
    <w:tmpl w:val="79ECDF50"/>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C188E"/>
    <w:multiLevelType w:val="hybridMultilevel"/>
    <w:tmpl w:val="85F46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A615E"/>
    <w:multiLevelType w:val="hybridMultilevel"/>
    <w:tmpl w:val="39224562"/>
    <w:lvl w:ilvl="0" w:tplc="08090001">
      <w:start w:val="1"/>
      <w:numFmt w:val="bullet"/>
      <w:lvlText w:val=""/>
      <w:lvlJc w:val="left"/>
      <w:pPr>
        <w:ind w:left="720" w:hanging="360"/>
      </w:pPr>
      <w:rPr>
        <w:rFonts w:ascii="Symbol" w:hAnsi="Symbol" w:hint="default"/>
      </w:rPr>
    </w:lvl>
    <w:lvl w:ilvl="1" w:tplc="3D94CD9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21101"/>
    <w:multiLevelType w:val="hybridMultilevel"/>
    <w:tmpl w:val="2ADE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20284"/>
    <w:multiLevelType w:val="hybridMultilevel"/>
    <w:tmpl w:val="F750710C"/>
    <w:lvl w:ilvl="0" w:tplc="FA4A97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FC7140D"/>
    <w:multiLevelType w:val="hybridMultilevel"/>
    <w:tmpl w:val="B58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B3BBA"/>
    <w:multiLevelType w:val="hybridMultilevel"/>
    <w:tmpl w:val="2C5AEFB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A3951"/>
    <w:multiLevelType w:val="hybridMultilevel"/>
    <w:tmpl w:val="F06CF6BA"/>
    <w:lvl w:ilvl="0" w:tplc="B6AA143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F30D68"/>
    <w:multiLevelType w:val="hybridMultilevel"/>
    <w:tmpl w:val="142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F26DC"/>
    <w:multiLevelType w:val="hybridMultilevel"/>
    <w:tmpl w:val="C4AA1F02"/>
    <w:lvl w:ilvl="0" w:tplc="ECD0AC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C2650"/>
    <w:multiLevelType w:val="hybridMultilevel"/>
    <w:tmpl w:val="A7E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8"/>
  </w:num>
  <w:num w:numId="4">
    <w:abstractNumId w:val="30"/>
  </w:num>
  <w:num w:numId="5">
    <w:abstractNumId w:val="4"/>
  </w:num>
  <w:num w:numId="6">
    <w:abstractNumId w:val="8"/>
  </w:num>
  <w:num w:numId="7">
    <w:abstractNumId w:val="24"/>
  </w:num>
  <w:num w:numId="8">
    <w:abstractNumId w:val="3"/>
  </w:num>
  <w:num w:numId="9">
    <w:abstractNumId w:val="33"/>
  </w:num>
  <w:num w:numId="10">
    <w:abstractNumId w:val="26"/>
  </w:num>
  <w:num w:numId="11">
    <w:abstractNumId w:val="25"/>
  </w:num>
  <w:num w:numId="12">
    <w:abstractNumId w:val="16"/>
  </w:num>
  <w:num w:numId="13">
    <w:abstractNumId w:val="27"/>
  </w:num>
  <w:num w:numId="14">
    <w:abstractNumId w:val="35"/>
  </w:num>
  <w:num w:numId="15">
    <w:abstractNumId w:val="20"/>
  </w:num>
  <w:num w:numId="16">
    <w:abstractNumId w:val="7"/>
  </w:num>
  <w:num w:numId="17">
    <w:abstractNumId w:val="37"/>
  </w:num>
  <w:num w:numId="18">
    <w:abstractNumId w:val="29"/>
  </w:num>
  <w:num w:numId="19">
    <w:abstractNumId w:val="18"/>
  </w:num>
  <w:num w:numId="20">
    <w:abstractNumId w:val="36"/>
  </w:num>
  <w:num w:numId="21">
    <w:abstractNumId w:val="6"/>
  </w:num>
  <w:num w:numId="22">
    <w:abstractNumId w:val="2"/>
  </w:num>
  <w:num w:numId="23">
    <w:abstractNumId w:val="10"/>
  </w:num>
  <w:num w:numId="24">
    <w:abstractNumId w:val="14"/>
  </w:num>
  <w:num w:numId="25">
    <w:abstractNumId w:val="9"/>
  </w:num>
  <w:num w:numId="26">
    <w:abstractNumId w:val="19"/>
  </w:num>
  <w:num w:numId="27">
    <w:abstractNumId w:val="23"/>
  </w:num>
  <w:num w:numId="28">
    <w:abstractNumId w:val="5"/>
  </w:num>
  <w:num w:numId="29">
    <w:abstractNumId w:val="12"/>
  </w:num>
  <w:num w:numId="30">
    <w:abstractNumId w:val="13"/>
  </w:num>
  <w:num w:numId="31">
    <w:abstractNumId w:val="22"/>
  </w:num>
  <w:num w:numId="32">
    <w:abstractNumId w:val="15"/>
  </w:num>
  <w:num w:numId="33">
    <w:abstractNumId w:val="11"/>
  </w:num>
  <w:num w:numId="34">
    <w:abstractNumId w:val="32"/>
  </w:num>
  <w:num w:numId="35">
    <w:abstractNumId w:val="34"/>
  </w:num>
  <w:num w:numId="36">
    <w:abstractNumId w:val="31"/>
  </w:num>
  <w:num w:numId="37">
    <w:abstractNumId w:val="0"/>
  </w:num>
  <w:num w:numId="38">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07"/>
    <w:rsid w:val="000077AD"/>
    <w:rsid w:val="00015218"/>
    <w:rsid w:val="0001536D"/>
    <w:rsid w:val="0002041C"/>
    <w:rsid w:val="0002117A"/>
    <w:rsid w:val="000312F3"/>
    <w:rsid w:val="00031BB1"/>
    <w:rsid w:val="00033E40"/>
    <w:rsid w:val="00034789"/>
    <w:rsid w:val="00036FF9"/>
    <w:rsid w:val="00037A8B"/>
    <w:rsid w:val="00044383"/>
    <w:rsid w:val="000472B6"/>
    <w:rsid w:val="000517DF"/>
    <w:rsid w:val="00052DB8"/>
    <w:rsid w:val="00053130"/>
    <w:rsid w:val="00062594"/>
    <w:rsid w:val="00063612"/>
    <w:rsid w:val="000645B2"/>
    <w:rsid w:val="0006789D"/>
    <w:rsid w:val="00070A6D"/>
    <w:rsid w:val="000713EC"/>
    <w:rsid w:val="00072402"/>
    <w:rsid w:val="00074CE3"/>
    <w:rsid w:val="0007722F"/>
    <w:rsid w:val="00077CD0"/>
    <w:rsid w:val="000800A6"/>
    <w:rsid w:val="00085F8C"/>
    <w:rsid w:val="0008682F"/>
    <w:rsid w:val="00087B21"/>
    <w:rsid w:val="00094DCC"/>
    <w:rsid w:val="00094ED7"/>
    <w:rsid w:val="000B0EC2"/>
    <w:rsid w:val="000B20EB"/>
    <w:rsid w:val="000C0D48"/>
    <w:rsid w:val="000C615F"/>
    <w:rsid w:val="000D3433"/>
    <w:rsid w:val="000D4C0F"/>
    <w:rsid w:val="000D6A96"/>
    <w:rsid w:val="000E04C8"/>
    <w:rsid w:val="000E13B2"/>
    <w:rsid w:val="000F5160"/>
    <w:rsid w:val="000F5914"/>
    <w:rsid w:val="00100244"/>
    <w:rsid w:val="00101A61"/>
    <w:rsid w:val="001038BE"/>
    <w:rsid w:val="00111B7F"/>
    <w:rsid w:val="001144C7"/>
    <w:rsid w:val="001205F1"/>
    <w:rsid w:val="001345E0"/>
    <w:rsid w:val="00142F47"/>
    <w:rsid w:val="00146DA0"/>
    <w:rsid w:val="00147B7F"/>
    <w:rsid w:val="00150541"/>
    <w:rsid w:val="00154143"/>
    <w:rsid w:val="00154548"/>
    <w:rsid w:val="00155969"/>
    <w:rsid w:val="00160C62"/>
    <w:rsid w:val="00160EC9"/>
    <w:rsid w:val="001651DE"/>
    <w:rsid w:val="001717D9"/>
    <w:rsid w:val="00173BF1"/>
    <w:rsid w:val="00185269"/>
    <w:rsid w:val="00190B4E"/>
    <w:rsid w:val="00190CF5"/>
    <w:rsid w:val="00191EBA"/>
    <w:rsid w:val="001A01F7"/>
    <w:rsid w:val="001A5A3F"/>
    <w:rsid w:val="001A6E71"/>
    <w:rsid w:val="001A79FD"/>
    <w:rsid w:val="001B344C"/>
    <w:rsid w:val="001C1405"/>
    <w:rsid w:val="001C29DB"/>
    <w:rsid w:val="001C389F"/>
    <w:rsid w:val="001C394F"/>
    <w:rsid w:val="001C45F7"/>
    <w:rsid w:val="001C7A5D"/>
    <w:rsid w:val="001D3661"/>
    <w:rsid w:val="001D3781"/>
    <w:rsid w:val="001D53C1"/>
    <w:rsid w:val="001D5921"/>
    <w:rsid w:val="001E274B"/>
    <w:rsid w:val="001E2863"/>
    <w:rsid w:val="001E7ABE"/>
    <w:rsid w:val="001F026E"/>
    <w:rsid w:val="001F145D"/>
    <w:rsid w:val="001F2C8D"/>
    <w:rsid w:val="001F2CB6"/>
    <w:rsid w:val="001F2E02"/>
    <w:rsid w:val="00200223"/>
    <w:rsid w:val="002057BB"/>
    <w:rsid w:val="00213168"/>
    <w:rsid w:val="00213407"/>
    <w:rsid w:val="00213892"/>
    <w:rsid w:val="00216A74"/>
    <w:rsid w:val="00217031"/>
    <w:rsid w:val="00221E4B"/>
    <w:rsid w:val="002223B3"/>
    <w:rsid w:val="0022298A"/>
    <w:rsid w:val="0022395D"/>
    <w:rsid w:val="002244AD"/>
    <w:rsid w:val="00225816"/>
    <w:rsid w:val="0022606F"/>
    <w:rsid w:val="0022615B"/>
    <w:rsid w:val="00226711"/>
    <w:rsid w:val="00231544"/>
    <w:rsid w:val="002327DC"/>
    <w:rsid w:val="00234BB2"/>
    <w:rsid w:val="00237DF1"/>
    <w:rsid w:val="00243842"/>
    <w:rsid w:val="00244330"/>
    <w:rsid w:val="00244B3E"/>
    <w:rsid w:val="00245F1B"/>
    <w:rsid w:val="0025245C"/>
    <w:rsid w:val="00253369"/>
    <w:rsid w:val="00253A7E"/>
    <w:rsid w:val="002560FD"/>
    <w:rsid w:val="00257021"/>
    <w:rsid w:val="002609D9"/>
    <w:rsid w:val="00260DC6"/>
    <w:rsid w:val="00261A01"/>
    <w:rsid w:val="0026597C"/>
    <w:rsid w:val="002742E7"/>
    <w:rsid w:val="00277930"/>
    <w:rsid w:val="00283C5F"/>
    <w:rsid w:val="00292F7D"/>
    <w:rsid w:val="002932E9"/>
    <w:rsid w:val="00295244"/>
    <w:rsid w:val="0029555C"/>
    <w:rsid w:val="002A0777"/>
    <w:rsid w:val="002A09D9"/>
    <w:rsid w:val="002A1090"/>
    <w:rsid w:val="002A2E07"/>
    <w:rsid w:val="002A57C3"/>
    <w:rsid w:val="002A6175"/>
    <w:rsid w:val="002B0607"/>
    <w:rsid w:val="002B5131"/>
    <w:rsid w:val="002C041C"/>
    <w:rsid w:val="002C1797"/>
    <w:rsid w:val="002C409B"/>
    <w:rsid w:val="002C40EE"/>
    <w:rsid w:val="002C73A1"/>
    <w:rsid w:val="002D3FC5"/>
    <w:rsid w:val="002D41F9"/>
    <w:rsid w:val="002D4B67"/>
    <w:rsid w:val="002D60C5"/>
    <w:rsid w:val="002D7E44"/>
    <w:rsid w:val="002E6FB7"/>
    <w:rsid w:val="002F3A00"/>
    <w:rsid w:val="00300527"/>
    <w:rsid w:val="00303188"/>
    <w:rsid w:val="003039A7"/>
    <w:rsid w:val="003111D7"/>
    <w:rsid w:val="0031411A"/>
    <w:rsid w:val="00314B59"/>
    <w:rsid w:val="00317771"/>
    <w:rsid w:val="00321D51"/>
    <w:rsid w:val="00326A87"/>
    <w:rsid w:val="003328BA"/>
    <w:rsid w:val="00342892"/>
    <w:rsid w:val="00343515"/>
    <w:rsid w:val="00354543"/>
    <w:rsid w:val="003549C6"/>
    <w:rsid w:val="0036125A"/>
    <w:rsid w:val="0036487D"/>
    <w:rsid w:val="00364988"/>
    <w:rsid w:val="00367FB9"/>
    <w:rsid w:val="00372264"/>
    <w:rsid w:val="00372B7E"/>
    <w:rsid w:val="00375637"/>
    <w:rsid w:val="003757AD"/>
    <w:rsid w:val="00375E94"/>
    <w:rsid w:val="00375F22"/>
    <w:rsid w:val="003768AA"/>
    <w:rsid w:val="00380DC6"/>
    <w:rsid w:val="003815A9"/>
    <w:rsid w:val="00385D82"/>
    <w:rsid w:val="00387DF8"/>
    <w:rsid w:val="00394412"/>
    <w:rsid w:val="003A21E4"/>
    <w:rsid w:val="003A3D31"/>
    <w:rsid w:val="003A5F2D"/>
    <w:rsid w:val="003A6A3C"/>
    <w:rsid w:val="003A78A6"/>
    <w:rsid w:val="003A79EF"/>
    <w:rsid w:val="003A7D48"/>
    <w:rsid w:val="003B0C29"/>
    <w:rsid w:val="003B29E8"/>
    <w:rsid w:val="003B3B19"/>
    <w:rsid w:val="003C0680"/>
    <w:rsid w:val="003C241D"/>
    <w:rsid w:val="003C3743"/>
    <w:rsid w:val="003C4C86"/>
    <w:rsid w:val="003C78BE"/>
    <w:rsid w:val="003D0008"/>
    <w:rsid w:val="003D1DF4"/>
    <w:rsid w:val="003D3884"/>
    <w:rsid w:val="003D43EE"/>
    <w:rsid w:val="003E1CD6"/>
    <w:rsid w:val="003F1D73"/>
    <w:rsid w:val="003F52D1"/>
    <w:rsid w:val="003F6A9D"/>
    <w:rsid w:val="003F7844"/>
    <w:rsid w:val="003F7E6F"/>
    <w:rsid w:val="00406330"/>
    <w:rsid w:val="00406C6C"/>
    <w:rsid w:val="004124B9"/>
    <w:rsid w:val="00415E3F"/>
    <w:rsid w:val="00416135"/>
    <w:rsid w:val="00416FBB"/>
    <w:rsid w:val="00420193"/>
    <w:rsid w:val="00421B3A"/>
    <w:rsid w:val="00421F8F"/>
    <w:rsid w:val="004250C5"/>
    <w:rsid w:val="00427318"/>
    <w:rsid w:val="004307BA"/>
    <w:rsid w:val="00430D4D"/>
    <w:rsid w:val="00431E49"/>
    <w:rsid w:val="00437B2C"/>
    <w:rsid w:val="00440108"/>
    <w:rsid w:val="004403D9"/>
    <w:rsid w:val="00444895"/>
    <w:rsid w:val="0045097A"/>
    <w:rsid w:val="004509A0"/>
    <w:rsid w:val="00450D43"/>
    <w:rsid w:val="004518B1"/>
    <w:rsid w:val="004528DA"/>
    <w:rsid w:val="004528F4"/>
    <w:rsid w:val="004550F9"/>
    <w:rsid w:val="004614E2"/>
    <w:rsid w:val="0046242D"/>
    <w:rsid w:val="00466C6A"/>
    <w:rsid w:val="0046746E"/>
    <w:rsid w:val="00472796"/>
    <w:rsid w:val="004745E6"/>
    <w:rsid w:val="004762F8"/>
    <w:rsid w:val="004808C5"/>
    <w:rsid w:val="004840E8"/>
    <w:rsid w:val="00486F32"/>
    <w:rsid w:val="004904B6"/>
    <w:rsid w:val="00491B6E"/>
    <w:rsid w:val="0049692B"/>
    <w:rsid w:val="004A3691"/>
    <w:rsid w:val="004B0203"/>
    <w:rsid w:val="004B4333"/>
    <w:rsid w:val="004B66DB"/>
    <w:rsid w:val="004B6703"/>
    <w:rsid w:val="004C13DA"/>
    <w:rsid w:val="004E01C2"/>
    <w:rsid w:val="004E565C"/>
    <w:rsid w:val="004E67B4"/>
    <w:rsid w:val="004E6F25"/>
    <w:rsid w:val="004E7B9F"/>
    <w:rsid w:val="004F0AA6"/>
    <w:rsid w:val="004F0FEE"/>
    <w:rsid w:val="004F2C75"/>
    <w:rsid w:val="0050114D"/>
    <w:rsid w:val="00506762"/>
    <w:rsid w:val="00510CCF"/>
    <w:rsid w:val="00512C85"/>
    <w:rsid w:val="0051354D"/>
    <w:rsid w:val="00516FF1"/>
    <w:rsid w:val="005203C2"/>
    <w:rsid w:val="00520A5F"/>
    <w:rsid w:val="0052175C"/>
    <w:rsid w:val="00521A79"/>
    <w:rsid w:val="00524387"/>
    <w:rsid w:val="0053118F"/>
    <w:rsid w:val="00531250"/>
    <w:rsid w:val="00534AF6"/>
    <w:rsid w:val="00535FE7"/>
    <w:rsid w:val="00540B10"/>
    <w:rsid w:val="00541FD1"/>
    <w:rsid w:val="005431AE"/>
    <w:rsid w:val="00546D76"/>
    <w:rsid w:val="0055252F"/>
    <w:rsid w:val="0055388A"/>
    <w:rsid w:val="0055499C"/>
    <w:rsid w:val="005573E7"/>
    <w:rsid w:val="0056338B"/>
    <w:rsid w:val="0056359F"/>
    <w:rsid w:val="005635D1"/>
    <w:rsid w:val="00564B8A"/>
    <w:rsid w:val="00566907"/>
    <w:rsid w:val="00566A2F"/>
    <w:rsid w:val="00573123"/>
    <w:rsid w:val="00575135"/>
    <w:rsid w:val="005767A2"/>
    <w:rsid w:val="00587019"/>
    <w:rsid w:val="00591EC2"/>
    <w:rsid w:val="005964B4"/>
    <w:rsid w:val="005A1436"/>
    <w:rsid w:val="005A1B14"/>
    <w:rsid w:val="005A2C77"/>
    <w:rsid w:val="005A2E17"/>
    <w:rsid w:val="005A3281"/>
    <w:rsid w:val="005A70E7"/>
    <w:rsid w:val="005A7B96"/>
    <w:rsid w:val="005B02C2"/>
    <w:rsid w:val="005B2866"/>
    <w:rsid w:val="005B33B1"/>
    <w:rsid w:val="005B7AB1"/>
    <w:rsid w:val="005C4993"/>
    <w:rsid w:val="005C5503"/>
    <w:rsid w:val="005D0330"/>
    <w:rsid w:val="005D4CFD"/>
    <w:rsid w:val="005D57ED"/>
    <w:rsid w:val="005D731D"/>
    <w:rsid w:val="005E42DA"/>
    <w:rsid w:val="005E4A4D"/>
    <w:rsid w:val="005E5B42"/>
    <w:rsid w:val="005F7A13"/>
    <w:rsid w:val="0060291C"/>
    <w:rsid w:val="00607BE1"/>
    <w:rsid w:val="006108E1"/>
    <w:rsid w:val="00611482"/>
    <w:rsid w:val="0061386E"/>
    <w:rsid w:val="00615041"/>
    <w:rsid w:val="0061590B"/>
    <w:rsid w:val="00616A29"/>
    <w:rsid w:val="006203D2"/>
    <w:rsid w:val="006227F1"/>
    <w:rsid w:val="00624C01"/>
    <w:rsid w:val="006324DA"/>
    <w:rsid w:val="00636DE9"/>
    <w:rsid w:val="00637217"/>
    <w:rsid w:val="00647E54"/>
    <w:rsid w:val="0065038A"/>
    <w:rsid w:val="00651868"/>
    <w:rsid w:val="00661F67"/>
    <w:rsid w:val="00665114"/>
    <w:rsid w:val="00665FF9"/>
    <w:rsid w:val="00667776"/>
    <w:rsid w:val="0067377D"/>
    <w:rsid w:val="00673C45"/>
    <w:rsid w:val="00675E8C"/>
    <w:rsid w:val="00683610"/>
    <w:rsid w:val="006847AC"/>
    <w:rsid w:val="00685B59"/>
    <w:rsid w:val="006913E3"/>
    <w:rsid w:val="00691A53"/>
    <w:rsid w:val="006921B2"/>
    <w:rsid w:val="0069334C"/>
    <w:rsid w:val="00693C31"/>
    <w:rsid w:val="006A096B"/>
    <w:rsid w:val="006A1F3A"/>
    <w:rsid w:val="006A207A"/>
    <w:rsid w:val="006A6A01"/>
    <w:rsid w:val="006B2691"/>
    <w:rsid w:val="006B2EF4"/>
    <w:rsid w:val="006B5238"/>
    <w:rsid w:val="006B7978"/>
    <w:rsid w:val="006C57F4"/>
    <w:rsid w:val="006D0655"/>
    <w:rsid w:val="006D369D"/>
    <w:rsid w:val="006D3F32"/>
    <w:rsid w:val="006D6472"/>
    <w:rsid w:val="006E4ACA"/>
    <w:rsid w:val="006E78AD"/>
    <w:rsid w:val="006F05B8"/>
    <w:rsid w:val="006F2937"/>
    <w:rsid w:val="006F298B"/>
    <w:rsid w:val="006F2FD7"/>
    <w:rsid w:val="006F7F4B"/>
    <w:rsid w:val="00700AB7"/>
    <w:rsid w:val="00701167"/>
    <w:rsid w:val="00712382"/>
    <w:rsid w:val="00713ABE"/>
    <w:rsid w:val="00715514"/>
    <w:rsid w:val="00717FC9"/>
    <w:rsid w:val="00723CC8"/>
    <w:rsid w:val="00723CD8"/>
    <w:rsid w:val="007251C4"/>
    <w:rsid w:val="00725DC0"/>
    <w:rsid w:val="00730074"/>
    <w:rsid w:val="007333F2"/>
    <w:rsid w:val="00735DEF"/>
    <w:rsid w:val="00737B9F"/>
    <w:rsid w:val="00741EA3"/>
    <w:rsid w:val="007423D9"/>
    <w:rsid w:val="0074266A"/>
    <w:rsid w:val="007447D0"/>
    <w:rsid w:val="0075004F"/>
    <w:rsid w:val="0075013F"/>
    <w:rsid w:val="00750FC0"/>
    <w:rsid w:val="007526B9"/>
    <w:rsid w:val="00755C84"/>
    <w:rsid w:val="007618AE"/>
    <w:rsid w:val="00761E68"/>
    <w:rsid w:val="00762CCA"/>
    <w:rsid w:val="00763149"/>
    <w:rsid w:val="007639A0"/>
    <w:rsid w:val="007748C0"/>
    <w:rsid w:val="007752AA"/>
    <w:rsid w:val="00775E61"/>
    <w:rsid w:val="00781BBD"/>
    <w:rsid w:val="00782287"/>
    <w:rsid w:val="0078255B"/>
    <w:rsid w:val="00786809"/>
    <w:rsid w:val="00795097"/>
    <w:rsid w:val="007A0CB0"/>
    <w:rsid w:val="007B0395"/>
    <w:rsid w:val="007B07C3"/>
    <w:rsid w:val="007B6344"/>
    <w:rsid w:val="007B7A1A"/>
    <w:rsid w:val="007D0BA7"/>
    <w:rsid w:val="007D10D5"/>
    <w:rsid w:val="007D71F8"/>
    <w:rsid w:val="007E13D3"/>
    <w:rsid w:val="007E25B1"/>
    <w:rsid w:val="007E3058"/>
    <w:rsid w:val="007E69A3"/>
    <w:rsid w:val="007F1955"/>
    <w:rsid w:val="007F1C4B"/>
    <w:rsid w:val="007F6A43"/>
    <w:rsid w:val="008018BB"/>
    <w:rsid w:val="00803DFC"/>
    <w:rsid w:val="00804834"/>
    <w:rsid w:val="00811823"/>
    <w:rsid w:val="00816757"/>
    <w:rsid w:val="00816C1D"/>
    <w:rsid w:val="00820448"/>
    <w:rsid w:val="00821820"/>
    <w:rsid w:val="008228CA"/>
    <w:rsid w:val="00834E3E"/>
    <w:rsid w:val="0084201C"/>
    <w:rsid w:val="008453E1"/>
    <w:rsid w:val="008500C3"/>
    <w:rsid w:val="00851974"/>
    <w:rsid w:val="00852B60"/>
    <w:rsid w:val="008561F8"/>
    <w:rsid w:val="00857E0D"/>
    <w:rsid w:val="0086089B"/>
    <w:rsid w:val="00861A6F"/>
    <w:rsid w:val="00865E30"/>
    <w:rsid w:val="00870B4C"/>
    <w:rsid w:val="008724E5"/>
    <w:rsid w:val="00873873"/>
    <w:rsid w:val="00873EA3"/>
    <w:rsid w:val="008743D5"/>
    <w:rsid w:val="00881AA0"/>
    <w:rsid w:val="00893D63"/>
    <w:rsid w:val="00897C32"/>
    <w:rsid w:val="008B37D0"/>
    <w:rsid w:val="008C6717"/>
    <w:rsid w:val="008C7289"/>
    <w:rsid w:val="008D3478"/>
    <w:rsid w:val="008D5874"/>
    <w:rsid w:val="008D5A7F"/>
    <w:rsid w:val="008E2B43"/>
    <w:rsid w:val="008F0412"/>
    <w:rsid w:val="008F1CB3"/>
    <w:rsid w:val="008F26F1"/>
    <w:rsid w:val="008F3DD6"/>
    <w:rsid w:val="009012AC"/>
    <w:rsid w:val="00903CF9"/>
    <w:rsid w:val="00914BA1"/>
    <w:rsid w:val="00917D6E"/>
    <w:rsid w:val="00917F60"/>
    <w:rsid w:val="0092144E"/>
    <w:rsid w:val="009215DD"/>
    <w:rsid w:val="0092272E"/>
    <w:rsid w:val="009238E7"/>
    <w:rsid w:val="00925F1E"/>
    <w:rsid w:val="00926676"/>
    <w:rsid w:val="009276EE"/>
    <w:rsid w:val="00931E2E"/>
    <w:rsid w:val="009333EF"/>
    <w:rsid w:val="00934526"/>
    <w:rsid w:val="00935558"/>
    <w:rsid w:val="009363C8"/>
    <w:rsid w:val="00936DC9"/>
    <w:rsid w:val="00937148"/>
    <w:rsid w:val="0094223E"/>
    <w:rsid w:val="0094358C"/>
    <w:rsid w:val="00944E51"/>
    <w:rsid w:val="00945EE8"/>
    <w:rsid w:val="00950E6D"/>
    <w:rsid w:val="00956683"/>
    <w:rsid w:val="0095787A"/>
    <w:rsid w:val="009646D4"/>
    <w:rsid w:val="00973D7A"/>
    <w:rsid w:val="0097578F"/>
    <w:rsid w:val="00977E54"/>
    <w:rsid w:val="009857CA"/>
    <w:rsid w:val="009878EC"/>
    <w:rsid w:val="0099084D"/>
    <w:rsid w:val="00996D74"/>
    <w:rsid w:val="009A0792"/>
    <w:rsid w:val="009A1BBA"/>
    <w:rsid w:val="009A1BC7"/>
    <w:rsid w:val="009A1F96"/>
    <w:rsid w:val="009A2700"/>
    <w:rsid w:val="009A36A3"/>
    <w:rsid w:val="009A5C00"/>
    <w:rsid w:val="009C1F00"/>
    <w:rsid w:val="009C3960"/>
    <w:rsid w:val="009C6683"/>
    <w:rsid w:val="009D2BC5"/>
    <w:rsid w:val="009D2E17"/>
    <w:rsid w:val="009D374B"/>
    <w:rsid w:val="009D4730"/>
    <w:rsid w:val="009D632E"/>
    <w:rsid w:val="009E0BA8"/>
    <w:rsid w:val="009E2265"/>
    <w:rsid w:val="009E3941"/>
    <w:rsid w:val="009F29CC"/>
    <w:rsid w:val="009F4C72"/>
    <w:rsid w:val="009F525B"/>
    <w:rsid w:val="009F7BD8"/>
    <w:rsid w:val="00A04BF6"/>
    <w:rsid w:val="00A05016"/>
    <w:rsid w:val="00A118D3"/>
    <w:rsid w:val="00A11AB4"/>
    <w:rsid w:val="00A1543A"/>
    <w:rsid w:val="00A22241"/>
    <w:rsid w:val="00A24CC4"/>
    <w:rsid w:val="00A25DDD"/>
    <w:rsid w:val="00A30E81"/>
    <w:rsid w:val="00A32BD7"/>
    <w:rsid w:val="00A34D0B"/>
    <w:rsid w:val="00A36081"/>
    <w:rsid w:val="00A36DC1"/>
    <w:rsid w:val="00A43F2F"/>
    <w:rsid w:val="00A45B0A"/>
    <w:rsid w:val="00A47D16"/>
    <w:rsid w:val="00A537E0"/>
    <w:rsid w:val="00A542A3"/>
    <w:rsid w:val="00A54EE5"/>
    <w:rsid w:val="00A601AE"/>
    <w:rsid w:val="00A616B0"/>
    <w:rsid w:val="00A634E9"/>
    <w:rsid w:val="00A64251"/>
    <w:rsid w:val="00A64A48"/>
    <w:rsid w:val="00A64D00"/>
    <w:rsid w:val="00A6568C"/>
    <w:rsid w:val="00A65CD4"/>
    <w:rsid w:val="00A66AFC"/>
    <w:rsid w:val="00A71440"/>
    <w:rsid w:val="00A738F1"/>
    <w:rsid w:val="00A74F8C"/>
    <w:rsid w:val="00A75CA9"/>
    <w:rsid w:val="00A772FD"/>
    <w:rsid w:val="00A80814"/>
    <w:rsid w:val="00A8277A"/>
    <w:rsid w:val="00A8579C"/>
    <w:rsid w:val="00A868C3"/>
    <w:rsid w:val="00A86E7F"/>
    <w:rsid w:val="00A90653"/>
    <w:rsid w:val="00A92D9F"/>
    <w:rsid w:val="00A969BA"/>
    <w:rsid w:val="00A97738"/>
    <w:rsid w:val="00AA139B"/>
    <w:rsid w:val="00AA30DD"/>
    <w:rsid w:val="00AA48EE"/>
    <w:rsid w:val="00AA6051"/>
    <w:rsid w:val="00AB4F90"/>
    <w:rsid w:val="00AC27C7"/>
    <w:rsid w:val="00AC2F4A"/>
    <w:rsid w:val="00AC3CF0"/>
    <w:rsid w:val="00AC40DF"/>
    <w:rsid w:val="00AD3014"/>
    <w:rsid w:val="00AD6C89"/>
    <w:rsid w:val="00AF12CA"/>
    <w:rsid w:val="00AF2959"/>
    <w:rsid w:val="00AF3278"/>
    <w:rsid w:val="00AF52DA"/>
    <w:rsid w:val="00AF5ADA"/>
    <w:rsid w:val="00B0300D"/>
    <w:rsid w:val="00B072AA"/>
    <w:rsid w:val="00B14BDA"/>
    <w:rsid w:val="00B15761"/>
    <w:rsid w:val="00B204FD"/>
    <w:rsid w:val="00B20BC0"/>
    <w:rsid w:val="00B263D0"/>
    <w:rsid w:val="00B31C4B"/>
    <w:rsid w:val="00B33012"/>
    <w:rsid w:val="00B34554"/>
    <w:rsid w:val="00B3569B"/>
    <w:rsid w:val="00B356C4"/>
    <w:rsid w:val="00B37228"/>
    <w:rsid w:val="00B41745"/>
    <w:rsid w:val="00B46E27"/>
    <w:rsid w:val="00B51F2B"/>
    <w:rsid w:val="00B524B1"/>
    <w:rsid w:val="00B61B15"/>
    <w:rsid w:val="00B62FCE"/>
    <w:rsid w:val="00B66219"/>
    <w:rsid w:val="00B6677B"/>
    <w:rsid w:val="00B717C9"/>
    <w:rsid w:val="00B728B7"/>
    <w:rsid w:val="00B738F0"/>
    <w:rsid w:val="00B817A3"/>
    <w:rsid w:val="00B8376E"/>
    <w:rsid w:val="00B85D7F"/>
    <w:rsid w:val="00B9159F"/>
    <w:rsid w:val="00B95C6D"/>
    <w:rsid w:val="00B95FCE"/>
    <w:rsid w:val="00B96806"/>
    <w:rsid w:val="00B96A23"/>
    <w:rsid w:val="00BA1CD0"/>
    <w:rsid w:val="00BA2914"/>
    <w:rsid w:val="00BA3885"/>
    <w:rsid w:val="00BA7267"/>
    <w:rsid w:val="00BB291D"/>
    <w:rsid w:val="00BB7F00"/>
    <w:rsid w:val="00BC6C5F"/>
    <w:rsid w:val="00BD195D"/>
    <w:rsid w:val="00BD197D"/>
    <w:rsid w:val="00BD2D07"/>
    <w:rsid w:val="00BD6CC5"/>
    <w:rsid w:val="00BD7CCE"/>
    <w:rsid w:val="00BE3AC2"/>
    <w:rsid w:val="00BF45AE"/>
    <w:rsid w:val="00BF65BF"/>
    <w:rsid w:val="00C00FB5"/>
    <w:rsid w:val="00C02252"/>
    <w:rsid w:val="00C11B6F"/>
    <w:rsid w:val="00C25AB0"/>
    <w:rsid w:val="00C360BB"/>
    <w:rsid w:val="00C3704B"/>
    <w:rsid w:val="00C45322"/>
    <w:rsid w:val="00C453A5"/>
    <w:rsid w:val="00C46DEA"/>
    <w:rsid w:val="00C471AA"/>
    <w:rsid w:val="00C50AE9"/>
    <w:rsid w:val="00C535A0"/>
    <w:rsid w:val="00C55CBE"/>
    <w:rsid w:val="00C649C1"/>
    <w:rsid w:val="00C655D1"/>
    <w:rsid w:val="00C72B6A"/>
    <w:rsid w:val="00C74095"/>
    <w:rsid w:val="00C805DC"/>
    <w:rsid w:val="00C8208B"/>
    <w:rsid w:val="00C84D8D"/>
    <w:rsid w:val="00C85B2E"/>
    <w:rsid w:val="00C85FB2"/>
    <w:rsid w:val="00CA12F8"/>
    <w:rsid w:val="00CA75AE"/>
    <w:rsid w:val="00CB2906"/>
    <w:rsid w:val="00CB3262"/>
    <w:rsid w:val="00CB7F91"/>
    <w:rsid w:val="00CC4F3C"/>
    <w:rsid w:val="00CC7959"/>
    <w:rsid w:val="00CE3C64"/>
    <w:rsid w:val="00CE75BA"/>
    <w:rsid w:val="00CE7748"/>
    <w:rsid w:val="00D078C9"/>
    <w:rsid w:val="00D07A2A"/>
    <w:rsid w:val="00D14EFA"/>
    <w:rsid w:val="00D2005D"/>
    <w:rsid w:val="00D21001"/>
    <w:rsid w:val="00D2113D"/>
    <w:rsid w:val="00D21B5E"/>
    <w:rsid w:val="00D25258"/>
    <w:rsid w:val="00D25F7D"/>
    <w:rsid w:val="00D30AB4"/>
    <w:rsid w:val="00D3378C"/>
    <w:rsid w:val="00D345F6"/>
    <w:rsid w:val="00D40B95"/>
    <w:rsid w:val="00D416E0"/>
    <w:rsid w:val="00D4434A"/>
    <w:rsid w:val="00D456E0"/>
    <w:rsid w:val="00D5346C"/>
    <w:rsid w:val="00D536B8"/>
    <w:rsid w:val="00D56288"/>
    <w:rsid w:val="00D60703"/>
    <w:rsid w:val="00D60E95"/>
    <w:rsid w:val="00D65493"/>
    <w:rsid w:val="00D70D70"/>
    <w:rsid w:val="00D741D1"/>
    <w:rsid w:val="00D85331"/>
    <w:rsid w:val="00D86116"/>
    <w:rsid w:val="00D8652C"/>
    <w:rsid w:val="00D8735F"/>
    <w:rsid w:val="00D91FEB"/>
    <w:rsid w:val="00D94909"/>
    <w:rsid w:val="00DA31EF"/>
    <w:rsid w:val="00DA50C6"/>
    <w:rsid w:val="00DA5FD5"/>
    <w:rsid w:val="00DB4895"/>
    <w:rsid w:val="00DB5DF4"/>
    <w:rsid w:val="00DC3045"/>
    <w:rsid w:val="00DC375A"/>
    <w:rsid w:val="00DC389E"/>
    <w:rsid w:val="00DC7CE5"/>
    <w:rsid w:val="00DD7D4D"/>
    <w:rsid w:val="00DE1FED"/>
    <w:rsid w:val="00DE3B92"/>
    <w:rsid w:val="00DF2774"/>
    <w:rsid w:val="00DF299B"/>
    <w:rsid w:val="00DF59FA"/>
    <w:rsid w:val="00E0516F"/>
    <w:rsid w:val="00E05E5E"/>
    <w:rsid w:val="00E06F95"/>
    <w:rsid w:val="00E12412"/>
    <w:rsid w:val="00E1341E"/>
    <w:rsid w:val="00E13479"/>
    <w:rsid w:val="00E13A13"/>
    <w:rsid w:val="00E14826"/>
    <w:rsid w:val="00E15AA3"/>
    <w:rsid w:val="00E167F9"/>
    <w:rsid w:val="00E17E59"/>
    <w:rsid w:val="00E22B37"/>
    <w:rsid w:val="00E2325F"/>
    <w:rsid w:val="00E23F3E"/>
    <w:rsid w:val="00E254C4"/>
    <w:rsid w:val="00E26B73"/>
    <w:rsid w:val="00E27FE8"/>
    <w:rsid w:val="00E32972"/>
    <w:rsid w:val="00E33E0A"/>
    <w:rsid w:val="00E33E29"/>
    <w:rsid w:val="00E41360"/>
    <w:rsid w:val="00E41721"/>
    <w:rsid w:val="00E43873"/>
    <w:rsid w:val="00E43E6D"/>
    <w:rsid w:val="00E5314D"/>
    <w:rsid w:val="00E55D19"/>
    <w:rsid w:val="00E60568"/>
    <w:rsid w:val="00E6201F"/>
    <w:rsid w:val="00E6223D"/>
    <w:rsid w:val="00E632D3"/>
    <w:rsid w:val="00E647E6"/>
    <w:rsid w:val="00E66777"/>
    <w:rsid w:val="00E6727C"/>
    <w:rsid w:val="00E7331D"/>
    <w:rsid w:val="00E750D1"/>
    <w:rsid w:val="00E75606"/>
    <w:rsid w:val="00E83750"/>
    <w:rsid w:val="00E83BD7"/>
    <w:rsid w:val="00E84570"/>
    <w:rsid w:val="00E8503B"/>
    <w:rsid w:val="00E859C2"/>
    <w:rsid w:val="00E87A85"/>
    <w:rsid w:val="00E9266F"/>
    <w:rsid w:val="00E92B9C"/>
    <w:rsid w:val="00E944C1"/>
    <w:rsid w:val="00E9544C"/>
    <w:rsid w:val="00EA053C"/>
    <w:rsid w:val="00EA0F51"/>
    <w:rsid w:val="00EA1FDA"/>
    <w:rsid w:val="00EA4BDB"/>
    <w:rsid w:val="00EB499D"/>
    <w:rsid w:val="00EB5EF6"/>
    <w:rsid w:val="00EB74C8"/>
    <w:rsid w:val="00EC0E52"/>
    <w:rsid w:val="00EC4C5C"/>
    <w:rsid w:val="00EC5211"/>
    <w:rsid w:val="00EC5678"/>
    <w:rsid w:val="00ED00BA"/>
    <w:rsid w:val="00ED17DD"/>
    <w:rsid w:val="00ED1EA5"/>
    <w:rsid w:val="00ED21B2"/>
    <w:rsid w:val="00ED296D"/>
    <w:rsid w:val="00ED63BD"/>
    <w:rsid w:val="00EE5047"/>
    <w:rsid w:val="00F00305"/>
    <w:rsid w:val="00F01736"/>
    <w:rsid w:val="00F03F34"/>
    <w:rsid w:val="00F04AFD"/>
    <w:rsid w:val="00F06AC5"/>
    <w:rsid w:val="00F11CE9"/>
    <w:rsid w:val="00F12046"/>
    <w:rsid w:val="00F14F8D"/>
    <w:rsid w:val="00F22A69"/>
    <w:rsid w:val="00F24FA6"/>
    <w:rsid w:val="00F26181"/>
    <w:rsid w:val="00F26BDB"/>
    <w:rsid w:val="00F27A0C"/>
    <w:rsid w:val="00F34C59"/>
    <w:rsid w:val="00F37CA2"/>
    <w:rsid w:val="00F415C5"/>
    <w:rsid w:val="00F42064"/>
    <w:rsid w:val="00F4469F"/>
    <w:rsid w:val="00F45DCE"/>
    <w:rsid w:val="00F542A6"/>
    <w:rsid w:val="00F60DAC"/>
    <w:rsid w:val="00F63A9B"/>
    <w:rsid w:val="00F6493D"/>
    <w:rsid w:val="00F65565"/>
    <w:rsid w:val="00F66C6C"/>
    <w:rsid w:val="00F7018D"/>
    <w:rsid w:val="00F71C16"/>
    <w:rsid w:val="00F76DA8"/>
    <w:rsid w:val="00F773F2"/>
    <w:rsid w:val="00F807F3"/>
    <w:rsid w:val="00F81412"/>
    <w:rsid w:val="00F825CE"/>
    <w:rsid w:val="00F84281"/>
    <w:rsid w:val="00F87A89"/>
    <w:rsid w:val="00F87AD5"/>
    <w:rsid w:val="00F87B1C"/>
    <w:rsid w:val="00F91F7A"/>
    <w:rsid w:val="00F91FF8"/>
    <w:rsid w:val="00F92253"/>
    <w:rsid w:val="00F9485F"/>
    <w:rsid w:val="00F95BB8"/>
    <w:rsid w:val="00F97E8D"/>
    <w:rsid w:val="00FB0B9C"/>
    <w:rsid w:val="00FB33F7"/>
    <w:rsid w:val="00FB66DA"/>
    <w:rsid w:val="00FC03FD"/>
    <w:rsid w:val="00FC3835"/>
    <w:rsid w:val="00FC4D1A"/>
    <w:rsid w:val="00FC5844"/>
    <w:rsid w:val="00FC69B7"/>
    <w:rsid w:val="00FC79F6"/>
    <w:rsid w:val="00FD0380"/>
    <w:rsid w:val="00FD0CAF"/>
    <w:rsid w:val="00FD0CD7"/>
    <w:rsid w:val="00FD29AE"/>
    <w:rsid w:val="00FD57F7"/>
    <w:rsid w:val="00FD65A9"/>
    <w:rsid w:val="00FE5CD4"/>
    <w:rsid w:val="00FE74D2"/>
    <w:rsid w:val="00FE7AC0"/>
    <w:rsid w:val="00FF06DC"/>
    <w:rsid w:val="00FF232A"/>
    <w:rsid w:val="00FF44A2"/>
    <w:rsid w:val="00FF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75D2"/>
  <w15:chartTrackingRefBased/>
  <w15:docId w15:val="{0E5D8404-311C-4754-8101-71DEBEB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135"/>
    <w:rPr>
      <w:rFonts w:ascii="Arial" w:hAnsi="Arial"/>
      <w:sz w:val="24"/>
      <w:szCs w:val="24"/>
      <w:lang w:eastAsia="en-US"/>
    </w:rPr>
  </w:style>
  <w:style w:type="paragraph" w:styleId="Heading1">
    <w:name w:val="heading 1"/>
    <w:basedOn w:val="Normal"/>
    <w:next w:val="Normal"/>
    <w:qFormat/>
    <w:rsid w:val="00C8208B"/>
    <w:pPr>
      <w:keepNext/>
      <w:outlineLvl w:val="0"/>
    </w:pPr>
    <w:rPr>
      <w:rFonts w:cs="Arial"/>
      <w:b/>
      <w:bCs/>
      <w:sz w:val="28"/>
    </w:rPr>
  </w:style>
  <w:style w:type="paragraph" w:styleId="Heading2">
    <w:name w:val="heading 2"/>
    <w:basedOn w:val="Normal"/>
    <w:next w:val="Normal"/>
    <w:qFormat/>
    <w:rsid w:val="00BA2914"/>
    <w:pPr>
      <w:keepNext/>
      <w:spacing w:after="60"/>
      <w:outlineLvl w:val="1"/>
    </w:pPr>
    <w:rPr>
      <w:b/>
      <w:sz w:val="28"/>
    </w:rPr>
  </w:style>
  <w:style w:type="paragraph" w:styleId="Heading3">
    <w:name w:val="heading 3"/>
    <w:basedOn w:val="Normal"/>
    <w:next w:val="Normal"/>
    <w:qFormat/>
    <w:rsid w:val="00BA2914"/>
    <w:pPr>
      <w:keepNext/>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spacing w:val="-4"/>
      <w:kern w:val="28"/>
      <w:sz w:val="22"/>
      <w:szCs w:val="20"/>
    </w:rPr>
  </w:style>
  <w:style w:type="paragraph" w:styleId="Footer">
    <w:name w:val="footer"/>
    <w:basedOn w:val="Normal"/>
    <w:link w:val="FooterChar"/>
    <w:uiPriority w:val="99"/>
    <w:pPr>
      <w:keepLines/>
      <w:tabs>
        <w:tab w:val="center" w:pos="4320"/>
        <w:tab w:val="right" w:pos="8640"/>
      </w:tabs>
    </w:pPr>
    <w:rPr>
      <w:spacing w:val="-4"/>
      <w:szCs w:val="20"/>
    </w:r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E2B43"/>
    <w:pPr>
      <w:spacing w:after="120"/>
      <w:ind w:left="360"/>
    </w:pPr>
  </w:style>
  <w:style w:type="paragraph" w:styleId="BodyText2">
    <w:name w:val="Body Text 2"/>
    <w:basedOn w:val="Normal"/>
    <w:rsid w:val="0061590B"/>
    <w:pPr>
      <w:spacing w:after="120" w:line="480" w:lineRule="auto"/>
    </w:pPr>
  </w:style>
  <w:style w:type="character" w:customStyle="1" w:styleId="Lead-inEmphasis">
    <w:name w:val="Lead-in Emphasis"/>
    <w:rsid w:val="00FB0B9C"/>
    <w:rPr>
      <w:rFonts w:ascii="Arial" w:hAnsi="Arial"/>
      <w:b/>
      <w:spacing w:val="-4"/>
    </w:rPr>
  </w:style>
  <w:style w:type="table" w:styleId="TableGrid">
    <w:name w:val="Table Grid"/>
    <w:basedOn w:val="TableNormal"/>
    <w:rsid w:val="007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37E0"/>
    <w:rPr>
      <w:rFonts w:ascii="Tahoma" w:hAnsi="Tahoma" w:cs="Tahoma"/>
      <w:sz w:val="16"/>
      <w:szCs w:val="16"/>
    </w:rPr>
  </w:style>
  <w:style w:type="character" w:customStyle="1" w:styleId="BalloonTextChar">
    <w:name w:val="Balloon Text Char"/>
    <w:link w:val="BalloonText"/>
    <w:rsid w:val="00A537E0"/>
    <w:rPr>
      <w:rFonts w:ascii="Tahoma" w:hAnsi="Tahoma" w:cs="Tahoma"/>
      <w:sz w:val="16"/>
      <w:szCs w:val="16"/>
      <w:lang w:eastAsia="en-US"/>
    </w:rPr>
  </w:style>
  <w:style w:type="paragraph" w:styleId="ListParagraph">
    <w:name w:val="List Paragraph"/>
    <w:basedOn w:val="Normal"/>
    <w:uiPriority w:val="34"/>
    <w:qFormat/>
    <w:rsid w:val="00DE1FED"/>
    <w:pPr>
      <w:ind w:left="720"/>
    </w:pPr>
  </w:style>
  <w:style w:type="paragraph" w:styleId="PlainText">
    <w:name w:val="Plain Text"/>
    <w:basedOn w:val="Normal"/>
    <w:link w:val="PlainTextChar"/>
    <w:rsid w:val="002A57C3"/>
    <w:rPr>
      <w:rFonts w:ascii="Courier New" w:hAnsi="Courier New" w:cs="Courier New"/>
      <w:sz w:val="20"/>
      <w:szCs w:val="20"/>
    </w:rPr>
  </w:style>
  <w:style w:type="character" w:customStyle="1" w:styleId="PlainTextChar">
    <w:name w:val="Plain Text Char"/>
    <w:link w:val="PlainText"/>
    <w:rsid w:val="002A57C3"/>
    <w:rPr>
      <w:rFonts w:ascii="Courier New" w:hAnsi="Courier New" w:cs="Courier New"/>
      <w:lang w:eastAsia="en-US"/>
    </w:rPr>
  </w:style>
  <w:style w:type="paragraph" w:styleId="NormalWeb">
    <w:name w:val="Normal (Web)"/>
    <w:basedOn w:val="Normal"/>
    <w:uiPriority w:val="99"/>
    <w:unhideWhenUsed/>
    <w:rsid w:val="00ED296D"/>
    <w:pPr>
      <w:spacing w:before="100" w:beforeAutospacing="1" w:after="100" w:afterAutospacing="1"/>
    </w:pPr>
    <w:rPr>
      <w:lang w:eastAsia="en-GB"/>
    </w:rPr>
  </w:style>
  <w:style w:type="character" w:styleId="FollowedHyperlink">
    <w:name w:val="FollowedHyperlink"/>
    <w:rsid w:val="008D5874"/>
    <w:rPr>
      <w:color w:val="800080"/>
      <w:u w:val="single"/>
    </w:rPr>
  </w:style>
  <w:style w:type="character" w:styleId="Strong">
    <w:name w:val="Strong"/>
    <w:uiPriority w:val="22"/>
    <w:qFormat/>
    <w:rsid w:val="00D60E95"/>
    <w:rPr>
      <w:b/>
      <w:bCs/>
    </w:rPr>
  </w:style>
  <w:style w:type="paragraph" w:customStyle="1" w:styleId="Default">
    <w:name w:val="Default"/>
    <w:rsid w:val="000B0EC2"/>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077CD0"/>
    <w:rPr>
      <w:rFonts w:ascii="Arial" w:hAnsi="Arial"/>
      <w:spacing w:val="-4"/>
      <w:sz w:val="24"/>
      <w:lang w:eastAsia="en-US"/>
    </w:rPr>
  </w:style>
  <w:style w:type="paragraph" w:styleId="TOCHeading">
    <w:name w:val="TOC Heading"/>
    <w:basedOn w:val="Heading1"/>
    <w:next w:val="Normal"/>
    <w:uiPriority w:val="39"/>
    <w:unhideWhenUsed/>
    <w:qFormat/>
    <w:rsid w:val="00575135"/>
    <w:pPr>
      <w:keepLines/>
      <w:spacing w:before="240" w:line="259" w:lineRule="auto"/>
      <w:outlineLvl w:val="9"/>
    </w:pPr>
    <w:rPr>
      <w:rFonts w:ascii="Calibri Light" w:hAnsi="Calibri Light" w:cs="Times New Roman"/>
      <w:b w:val="0"/>
      <w:bCs w:val="0"/>
      <w:color w:val="2E74B5"/>
      <w:sz w:val="32"/>
      <w:szCs w:val="32"/>
      <w:lang w:val="en-US"/>
    </w:rPr>
  </w:style>
  <w:style w:type="paragraph" w:styleId="TOC1">
    <w:name w:val="toc 1"/>
    <w:basedOn w:val="Normal"/>
    <w:next w:val="Normal"/>
    <w:autoRedefine/>
    <w:uiPriority w:val="39"/>
    <w:rsid w:val="00575135"/>
    <w:pPr>
      <w:tabs>
        <w:tab w:val="right" w:leader="dot" w:pos="9307"/>
      </w:tabs>
      <w:spacing w:before="240" w:after="120"/>
    </w:pPr>
    <w:rPr>
      <w:b/>
    </w:rPr>
  </w:style>
  <w:style w:type="paragraph" w:styleId="TOC2">
    <w:name w:val="toc 2"/>
    <w:basedOn w:val="Normal"/>
    <w:next w:val="Normal"/>
    <w:autoRedefine/>
    <w:uiPriority w:val="39"/>
    <w:rsid w:val="003F52D1"/>
    <w:pPr>
      <w:tabs>
        <w:tab w:val="left" w:pos="720"/>
        <w:tab w:val="right" w:leader="dot" w:pos="9350"/>
      </w:tabs>
      <w:ind w:left="240"/>
    </w:pPr>
  </w:style>
  <w:style w:type="paragraph" w:styleId="TOC3">
    <w:name w:val="toc 3"/>
    <w:basedOn w:val="Normal"/>
    <w:next w:val="Normal"/>
    <w:autoRedefine/>
    <w:uiPriority w:val="39"/>
    <w:rsid w:val="00EC0E52"/>
    <w:pPr>
      <w:tabs>
        <w:tab w:val="right" w:leader="dot" w:pos="9350"/>
      </w:tabs>
      <w:ind w:left="900"/>
    </w:pPr>
  </w:style>
  <w:style w:type="paragraph" w:styleId="FootnoteText">
    <w:name w:val="footnote text"/>
    <w:basedOn w:val="Normal"/>
    <w:link w:val="FootnoteTextChar"/>
    <w:uiPriority w:val="99"/>
    <w:rsid w:val="00A542A3"/>
    <w:rPr>
      <w:sz w:val="20"/>
      <w:szCs w:val="20"/>
    </w:rPr>
  </w:style>
  <w:style w:type="character" w:customStyle="1" w:styleId="FootnoteTextChar">
    <w:name w:val="Footnote Text Char"/>
    <w:basedOn w:val="DefaultParagraphFont"/>
    <w:link w:val="FootnoteText"/>
    <w:uiPriority w:val="99"/>
    <w:rsid w:val="00A542A3"/>
    <w:rPr>
      <w:rFonts w:ascii="Arial" w:hAnsi="Arial"/>
      <w:lang w:eastAsia="en-US"/>
    </w:rPr>
  </w:style>
  <w:style w:type="character" w:styleId="FootnoteReference">
    <w:name w:val="footnote reference"/>
    <w:basedOn w:val="DefaultParagraphFont"/>
    <w:uiPriority w:val="99"/>
    <w:rsid w:val="00A542A3"/>
    <w:rPr>
      <w:vertAlign w:val="superscript"/>
    </w:rPr>
  </w:style>
  <w:style w:type="paragraph" w:customStyle="1" w:styleId="Reviseddate">
    <w:name w:val="Revised date"/>
    <w:basedOn w:val="Normal"/>
    <w:link w:val="ReviseddateChar"/>
    <w:qFormat/>
    <w:rsid w:val="00BA2914"/>
    <w:rPr>
      <w:sz w:val="18"/>
      <w:szCs w:val="18"/>
    </w:rPr>
  </w:style>
  <w:style w:type="character" w:customStyle="1" w:styleId="ReviseddateChar">
    <w:name w:val="Revised date Char"/>
    <w:basedOn w:val="DefaultParagraphFont"/>
    <w:link w:val="Reviseddate"/>
    <w:rsid w:val="00BA2914"/>
    <w:rPr>
      <w:rFonts w:ascii="Arial" w:hAnsi="Arial"/>
      <w:sz w:val="18"/>
      <w:szCs w:val="18"/>
      <w:lang w:eastAsia="en-US"/>
    </w:rPr>
  </w:style>
  <w:style w:type="character" w:customStyle="1" w:styleId="BodyTextChar">
    <w:name w:val="Body Text Char"/>
    <w:link w:val="BodyText"/>
    <w:rsid w:val="00E7331D"/>
    <w:rPr>
      <w:rFonts w:ascii="Arial" w:hAnsi="Arial"/>
      <w:sz w:val="24"/>
      <w:szCs w:val="24"/>
      <w:lang w:eastAsia="en-US"/>
    </w:rPr>
  </w:style>
  <w:style w:type="character" w:customStyle="1" w:styleId="BodyTextIndentChar">
    <w:name w:val="Body Text Indent Char"/>
    <w:link w:val="BodyTextIndent"/>
    <w:rsid w:val="00E7331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9952">
      <w:bodyDiv w:val="1"/>
      <w:marLeft w:val="0"/>
      <w:marRight w:val="0"/>
      <w:marTop w:val="0"/>
      <w:marBottom w:val="0"/>
      <w:divBdr>
        <w:top w:val="none" w:sz="0" w:space="0" w:color="auto"/>
        <w:left w:val="none" w:sz="0" w:space="0" w:color="auto"/>
        <w:bottom w:val="none" w:sz="0" w:space="0" w:color="auto"/>
        <w:right w:val="none" w:sz="0" w:space="0" w:color="auto"/>
      </w:divBdr>
      <w:divsChild>
        <w:div w:id="669261624">
          <w:marLeft w:val="0"/>
          <w:marRight w:val="0"/>
          <w:marTop w:val="0"/>
          <w:marBottom w:val="0"/>
          <w:divBdr>
            <w:top w:val="none" w:sz="0" w:space="0" w:color="auto"/>
            <w:left w:val="none" w:sz="0" w:space="0" w:color="auto"/>
            <w:bottom w:val="none" w:sz="0" w:space="0" w:color="auto"/>
            <w:right w:val="none" w:sz="0" w:space="0" w:color="auto"/>
          </w:divBdr>
          <w:divsChild>
            <w:div w:id="157502250">
              <w:marLeft w:val="0"/>
              <w:marRight w:val="0"/>
              <w:marTop w:val="0"/>
              <w:marBottom w:val="0"/>
              <w:divBdr>
                <w:top w:val="none" w:sz="0" w:space="0" w:color="auto"/>
                <w:left w:val="none" w:sz="0" w:space="0" w:color="auto"/>
                <w:bottom w:val="none" w:sz="0" w:space="0" w:color="auto"/>
                <w:right w:val="none" w:sz="0" w:space="0" w:color="auto"/>
              </w:divBdr>
              <w:divsChild>
                <w:div w:id="1430276568">
                  <w:marLeft w:val="0"/>
                  <w:marRight w:val="0"/>
                  <w:marTop w:val="0"/>
                  <w:marBottom w:val="0"/>
                  <w:divBdr>
                    <w:top w:val="none" w:sz="0" w:space="0" w:color="auto"/>
                    <w:left w:val="none" w:sz="0" w:space="0" w:color="auto"/>
                    <w:bottom w:val="none" w:sz="0" w:space="0" w:color="auto"/>
                    <w:right w:val="none" w:sz="0" w:space="0" w:color="auto"/>
                  </w:divBdr>
                  <w:divsChild>
                    <w:div w:id="1546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0029">
      <w:bodyDiv w:val="1"/>
      <w:marLeft w:val="0"/>
      <w:marRight w:val="0"/>
      <w:marTop w:val="0"/>
      <w:marBottom w:val="0"/>
      <w:divBdr>
        <w:top w:val="none" w:sz="0" w:space="0" w:color="auto"/>
        <w:left w:val="none" w:sz="0" w:space="0" w:color="auto"/>
        <w:bottom w:val="none" w:sz="0" w:space="0" w:color="auto"/>
        <w:right w:val="none" w:sz="0" w:space="0" w:color="auto"/>
      </w:divBdr>
      <w:divsChild>
        <w:div w:id="1790974585">
          <w:marLeft w:val="0"/>
          <w:marRight w:val="0"/>
          <w:marTop w:val="0"/>
          <w:marBottom w:val="0"/>
          <w:divBdr>
            <w:top w:val="none" w:sz="0" w:space="0" w:color="auto"/>
            <w:left w:val="none" w:sz="0" w:space="0" w:color="auto"/>
            <w:bottom w:val="none" w:sz="0" w:space="0" w:color="auto"/>
            <w:right w:val="none" w:sz="0" w:space="0" w:color="auto"/>
          </w:divBdr>
          <w:divsChild>
            <w:div w:id="2114548840">
              <w:marLeft w:val="0"/>
              <w:marRight w:val="0"/>
              <w:marTop w:val="0"/>
              <w:marBottom w:val="0"/>
              <w:divBdr>
                <w:top w:val="none" w:sz="0" w:space="0" w:color="auto"/>
                <w:left w:val="none" w:sz="0" w:space="0" w:color="auto"/>
                <w:bottom w:val="none" w:sz="0" w:space="0" w:color="auto"/>
                <w:right w:val="none" w:sz="0" w:space="0" w:color="auto"/>
              </w:divBdr>
              <w:divsChild>
                <w:div w:id="1491677918">
                  <w:marLeft w:val="0"/>
                  <w:marRight w:val="0"/>
                  <w:marTop w:val="0"/>
                  <w:marBottom w:val="0"/>
                  <w:divBdr>
                    <w:top w:val="none" w:sz="0" w:space="0" w:color="auto"/>
                    <w:left w:val="none" w:sz="0" w:space="0" w:color="auto"/>
                    <w:bottom w:val="none" w:sz="0" w:space="0" w:color="auto"/>
                    <w:right w:val="none" w:sz="0" w:space="0" w:color="auto"/>
                  </w:divBdr>
                  <w:divsChild>
                    <w:div w:id="1805780247">
                      <w:marLeft w:val="0"/>
                      <w:marRight w:val="0"/>
                      <w:marTop w:val="0"/>
                      <w:marBottom w:val="0"/>
                      <w:divBdr>
                        <w:top w:val="none" w:sz="0" w:space="0" w:color="auto"/>
                        <w:left w:val="none" w:sz="0" w:space="0" w:color="auto"/>
                        <w:bottom w:val="none" w:sz="0" w:space="0" w:color="auto"/>
                        <w:right w:val="none" w:sz="0" w:space="0" w:color="auto"/>
                      </w:divBdr>
                      <w:divsChild>
                        <w:div w:id="1184199894">
                          <w:marLeft w:val="0"/>
                          <w:marRight w:val="0"/>
                          <w:marTop w:val="0"/>
                          <w:marBottom w:val="0"/>
                          <w:divBdr>
                            <w:top w:val="none" w:sz="0" w:space="0" w:color="auto"/>
                            <w:left w:val="none" w:sz="0" w:space="0" w:color="auto"/>
                            <w:bottom w:val="none" w:sz="0" w:space="0" w:color="auto"/>
                            <w:right w:val="none" w:sz="0" w:space="0" w:color="auto"/>
                          </w:divBdr>
                          <w:divsChild>
                            <w:div w:id="1272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ry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y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ry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082AEA6B89D4E9D6C577C27E750E4" ma:contentTypeVersion="10" ma:contentTypeDescription="Create a new document." ma:contentTypeScope="" ma:versionID="e6b2c4f75d73a296589b77f035b50b64">
  <xsd:schema xmlns:xsd="http://www.w3.org/2001/XMLSchema" xmlns:xs="http://www.w3.org/2001/XMLSchema" xmlns:p="http://schemas.microsoft.com/office/2006/metadata/properties" xmlns:ns2="118ffdd6-e1b2-4a99-af03-d6d74ae5e961" xmlns:ns3="01cadde6-2da3-4ed1-a37b-2df44cd7ce31" targetNamespace="http://schemas.microsoft.com/office/2006/metadata/properties" ma:root="true" ma:fieldsID="8d2de514e3765341b2291a2304662bde" ns2:_="" ns3:_="">
    <xsd:import namespace="118ffdd6-e1b2-4a99-af03-d6d74ae5e961"/>
    <xsd:import namespace="01cadde6-2da3-4ed1-a37b-2df44cd7c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fdd6-e1b2-4a99-af03-d6d74ae5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adde6-2da3-4ed1-a37b-2df44cd7c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8C3DE-E6E0-4DDC-87BF-FBE62CCDAA79}">
  <ds:schemaRefs>
    <ds:schemaRef ds:uri="http://schemas.openxmlformats.org/officeDocument/2006/bibliography"/>
  </ds:schemaRefs>
</ds:datastoreItem>
</file>

<file path=customXml/itemProps2.xml><?xml version="1.0" encoding="utf-8"?>
<ds:datastoreItem xmlns:ds="http://schemas.openxmlformats.org/officeDocument/2006/customXml" ds:itemID="{5E3DB9F1-FE1A-4E3C-B68E-02C525DB2138}">
  <ds:schemaRefs>
    <ds:schemaRef ds:uri="http://schemas.microsoft.com/sharepoint/v3/contenttype/forms"/>
  </ds:schemaRefs>
</ds:datastoreItem>
</file>

<file path=customXml/itemProps3.xml><?xml version="1.0" encoding="utf-8"?>
<ds:datastoreItem xmlns:ds="http://schemas.openxmlformats.org/officeDocument/2006/customXml" ds:itemID="{2362C354-BBBD-4332-A472-9F3DFBC7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fdd6-e1b2-4a99-af03-d6d74ae5e961"/>
    <ds:schemaRef ds:uri="01cadde6-2da3-4ed1-a37b-2df44cd7c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9645A-7AE2-490D-A3D7-C0FE1E34F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Sheet.dot</Template>
  <TotalTime>6</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RYA</Company>
  <LinksUpToDate>false</LinksUpToDate>
  <CharactersWithSpaces>5407</CharactersWithSpaces>
  <SharedDoc>false</SharedDoc>
  <HLinks>
    <vt:vector size="216" baseType="variant">
      <vt:variant>
        <vt:i4>6946864</vt:i4>
      </vt:variant>
      <vt:variant>
        <vt:i4>159</vt:i4>
      </vt:variant>
      <vt:variant>
        <vt:i4>0</vt:i4>
      </vt:variant>
      <vt:variant>
        <vt:i4>5</vt:i4>
      </vt:variant>
      <vt:variant>
        <vt:lpwstr>http://www.rya.org.uk/</vt:lpwstr>
      </vt:variant>
      <vt:variant>
        <vt:lpwstr/>
      </vt:variant>
      <vt:variant>
        <vt:i4>7012469</vt:i4>
      </vt:variant>
      <vt:variant>
        <vt:i4>156</vt:i4>
      </vt:variant>
      <vt:variant>
        <vt:i4>0</vt:i4>
      </vt:variant>
      <vt:variant>
        <vt:i4>5</vt:i4>
      </vt:variant>
      <vt:variant>
        <vt:lpwstr>http://www.sportscoachuk.org/workshops/workshop-search</vt:lpwstr>
      </vt:variant>
      <vt:variant>
        <vt:lpwstr/>
      </vt:variant>
      <vt:variant>
        <vt:i4>3211296</vt:i4>
      </vt:variant>
      <vt:variant>
        <vt:i4>153</vt:i4>
      </vt:variant>
      <vt:variant>
        <vt:i4>0</vt:i4>
      </vt:variant>
      <vt:variant>
        <vt:i4>5</vt:i4>
      </vt:variant>
      <vt:variant>
        <vt:lpwstr>http://www.mind.org.uk/</vt:lpwstr>
      </vt:variant>
      <vt:variant>
        <vt:lpwstr/>
      </vt:variant>
      <vt:variant>
        <vt:i4>6094906</vt:i4>
      </vt:variant>
      <vt:variant>
        <vt:i4>150</vt:i4>
      </vt:variant>
      <vt:variant>
        <vt:i4>0</vt:i4>
      </vt:variant>
      <vt:variant>
        <vt:i4>5</vt:i4>
      </vt:variant>
      <vt:variant>
        <vt:lpwstr>mailto:info@mind.org.uk</vt:lpwstr>
      </vt:variant>
      <vt:variant>
        <vt:lpwstr/>
      </vt:variant>
      <vt:variant>
        <vt:i4>5242971</vt:i4>
      </vt:variant>
      <vt:variant>
        <vt:i4>147</vt:i4>
      </vt:variant>
      <vt:variant>
        <vt:i4>0</vt:i4>
      </vt:variant>
      <vt:variant>
        <vt:i4>5</vt:i4>
      </vt:variant>
      <vt:variant>
        <vt:lpwstr>http://www.mencap.org.uk/</vt:lpwstr>
      </vt:variant>
      <vt:variant>
        <vt:lpwstr/>
      </vt:variant>
      <vt:variant>
        <vt:i4>2949199</vt:i4>
      </vt:variant>
      <vt:variant>
        <vt:i4>144</vt:i4>
      </vt:variant>
      <vt:variant>
        <vt:i4>0</vt:i4>
      </vt:variant>
      <vt:variant>
        <vt:i4>5</vt:i4>
      </vt:variant>
      <vt:variant>
        <vt:lpwstr>mailto:help@mencap.org.uk</vt:lpwstr>
      </vt:variant>
      <vt:variant>
        <vt:lpwstr/>
      </vt:variant>
      <vt:variant>
        <vt:i4>5046293</vt:i4>
      </vt:variant>
      <vt:variant>
        <vt:i4>141</vt:i4>
      </vt:variant>
      <vt:variant>
        <vt:i4>0</vt:i4>
      </vt:variant>
      <vt:variant>
        <vt:i4>5</vt:i4>
      </vt:variant>
      <vt:variant>
        <vt:lpwstr>http://www.anncrafttrust.org/</vt:lpwstr>
      </vt:variant>
      <vt:variant>
        <vt:lpwstr/>
      </vt:variant>
      <vt:variant>
        <vt:i4>1703942</vt:i4>
      </vt:variant>
      <vt:variant>
        <vt:i4>138</vt:i4>
      </vt:variant>
      <vt:variant>
        <vt:i4>0</vt:i4>
      </vt:variant>
      <vt:variant>
        <vt:i4>5</vt:i4>
      </vt:variant>
      <vt:variant>
        <vt:lpwstr>http://www.sportandrecreation.org.uk/smart-sport/safeguarding-adults</vt:lpwstr>
      </vt:variant>
      <vt:variant>
        <vt:lpwstr/>
      </vt:variant>
      <vt:variant>
        <vt:i4>589853</vt:i4>
      </vt:variant>
      <vt:variant>
        <vt:i4>135</vt:i4>
      </vt:variant>
      <vt:variant>
        <vt:i4>0</vt:i4>
      </vt:variant>
      <vt:variant>
        <vt:i4>5</vt:i4>
      </vt:variant>
      <vt:variant>
        <vt:lpwstr>http://www.rya.org.uk/go/childprotection</vt:lpwstr>
      </vt:variant>
      <vt:variant>
        <vt:lpwstr/>
      </vt:variant>
      <vt:variant>
        <vt:i4>4391029</vt:i4>
      </vt:variant>
      <vt:variant>
        <vt:i4>132</vt:i4>
      </vt:variant>
      <vt:variant>
        <vt:i4>0</vt:i4>
      </vt:variant>
      <vt:variant>
        <vt:i4>5</vt:i4>
      </vt:variant>
      <vt:variant>
        <vt:lpwstr>mailto:jackie.reid@rya.org.uk</vt:lpwstr>
      </vt:variant>
      <vt:variant>
        <vt:lpwstr/>
      </vt:variant>
      <vt:variant>
        <vt:i4>786518</vt:i4>
      </vt:variant>
      <vt:variant>
        <vt:i4>129</vt:i4>
      </vt:variant>
      <vt:variant>
        <vt:i4>0</vt:i4>
      </vt:variant>
      <vt:variant>
        <vt:i4>5</vt:i4>
      </vt:variant>
      <vt:variant>
        <vt:lpwstr>http://www.rya.org.uk/clubs/support/management/healthandsafety/Pages/organisingandmanagingevents.aspx</vt:lpwstr>
      </vt:variant>
      <vt:variant>
        <vt:lpwstr/>
      </vt:variant>
      <vt:variant>
        <vt:i4>6946864</vt:i4>
      </vt:variant>
      <vt:variant>
        <vt:i4>126</vt:i4>
      </vt:variant>
      <vt:variant>
        <vt:i4>0</vt:i4>
      </vt:variant>
      <vt:variant>
        <vt:i4>5</vt:i4>
      </vt:variant>
      <vt:variant>
        <vt:lpwstr>http://www.rya.org.uk/</vt:lpwstr>
      </vt:variant>
      <vt:variant>
        <vt:lpwstr/>
      </vt:variant>
      <vt:variant>
        <vt:i4>3670097</vt:i4>
      </vt:variant>
      <vt:variant>
        <vt:i4>123</vt:i4>
      </vt:variant>
      <vt:variant>
        <vt:i4>0</vt:i4>
      </vt:variant>
      <vt:variant>
        <vt:i4>5</vt:i4>
      </vt:variant>
      <vt:variant>
        <vt:lpwstr>mailto:disclosure@rya.org.uk</vt:lpwstr>
      </vt:variant>
      <vt:variant>
        <vt:lpwstr/>
      </vt:variant>
      <vt:variant>
        <vt:i4>1835026</vt:i4>
      </vt:variant>
      <vt:variant>
        <vt:i4>120</vt:i4>
      </vt:variant>
      <vt:variant>
        <vt:i4>0</vt:i4>
      </vt:variant>
      <vt:variant>
        <vt:i4>5</vt:i4>
      </vt:variant>
      <vt:variant>
        <vt:lpwstr>http://www.rya.org.uk/go/safeguarding</vt:lpwstr>
      </vt:variant>
      <vt:variant>
        <vt:lpwstr/>
      </vt:variant>
      <vt:variant>
        <vt:i4>4391029</vt:i4>
      </vt:variant>
      <vt:variant>
        <vt:i4>117</vt:i4>
      </vt:variant>
      <vt:variant>
        <vt:i4>0</vt:i4>
      </vt:variant>
      <vt:variant>
        <vt:i4>5</vt:i4>
      </vt:variant>
      <vt:variant>
        <vt:lpwstr>mailto:jackie.reid@rya.org.uk</vt:lpwstr>
      </vt:variant>
      <vt:variant>
        <vt:lpwstr/>
      </vt:variant>
      <vt:variant>
        <vt:i4>4718610</vt:i4>
      </vt:variant>
      <vt:variant>
        <vt:i4>114</vt:i4>
      </vt:variant>
      <vt:variant>
        <vt:i4>0</vt:i4>
      </vt:variant>
      <vt:variant>
        <vt:i4>5</vt:i4>
      </vt:variant>
      <vt:variant>
        <vt:lpwstr>http://www.rya.org.uk/programmes/ryasailability/Pages/AwarenessTraining.aspx</vt:lpwstr>
      </vt:variant>
      <vt:variant>
        <vt:lpwstr/>
      </vt:variant>
      <vt:variant>
        <vt:i4>1835026</vt:i4>
      </vt:variant>
      <vt:variant>
        <vt:i4>111</vt:i4>
      </vt:variant>
      <vt:variant>
        <vt:i4>0</vt:i4>
      </vt:variant>
      <vt:variant>
        <vt:i4>5</vt:i4>
      </vt:variant>
      <vt:variant>
        <vt:lpwstr>http://www.rya.org.uk/go/safeguarding</vt:lpwstr>
      </vt:variant>
      <vt:variant>
        <vt:lpwstr/>
      </vt:variant>
      <vt:variant>
        <vt:i4>4391029</vt:i4>
      </vt:variant>
      <vt:variant>
        <vt:i4>108</vt:i4>
      </vt:variant>
      <vt:variant>
        <vt:i4>0</vt:i4>
      </vt:variant>
      <vt:variant>
        <vt:i4>5</vt:i4>
      </vt:variant>
      <vt:variant>
        <vt:lpwstr>mailto:jackie.reid@rya.org.uk</vt:lpwstr>
      </vt:variant>
      <vt:variant>
        <vt:lpwstr/>
      </vt:variant>
      <vt:variant>
        <vt:i4>1376318</vt:i4>
      </vt:variant>
      <vt:variant>
        <vt:i4>101</vt:i4>
      </vt:variant>
      <vt:variant>
        <vt:i4>0</vt:i4>
      </vt:variant>
      <vt:variant>
        <vt:i4>5</vt:i4>
      </vt:variant>
      <vt:variant>
        <vt:lpwstr/>
      </vt:variant>
      <vt:variant>
        <vt:lpwstr>_Toc476740822</vt:lpwstr>
      </vt:variant>
      <vt:variant>
        <vt:i4>1376318</vt:i4>
      </vt:variant>
      <vt:variant>
        <vt:i4>95</vt:i4>
      </vt:variant>
      <vt:variant>
        <vt:i4>0</vt:i4>
      </vt:variant>
      <vt:variant>
        <vt:i4>5</vt:i4>
      </vt:variant>
      <vt:variant>
        <vt:lpwstr/>
      </vt:variant>
      <vt:variant>
        <vt:lpwstr>_Toc476740821</vt:lpwstr>
      </vt:variant>
      <vt:variant>
        <vt:i4>1376318</vt:i4>
      </vt:variant>
      <vt:variant>
        <vt:i4>89</vt:i4>
      </vt:variant>
      <vt:variant>
        <vt:i4>0</vt:i4>
      </vt:variant>
      <vt:variant>
        <vt:i4>5</vt:i4>
      </vt:variant>
      <vt:variant>
        <vt:lpwstr/>
      </vt:variant>
      <vt:variant>
        <vt:lpwstr>_Toc476740820</vt:lpwstr>
      </vt:variant>
      <vt:variant>
        <vt:i4>1441854</vt:i4>
      </vt:variant>
      <vt:variant>
        <vt:i4>83</vt:i4>
      </vt:variant>
      <vt:variant>
        <vt:i4>0</vt:i4>
      </vt:variant>
      <vt:variant>
        <vt:i4>5</vt:i4>
      </vt:variant>
      <vt:variant>
        <vt:lpwstr/>
      </vt:variant>
      <vt:variant>
        <vt:lpwstr>_Toc476740819</vt:lpwstr>
      </vt:variant>
      <vt:variant>
        <vt:i4>1441854</vt:i4>
      </vt:variant>
      <vt:variant>
        <vt:i4>77</vt:i4>
      </vt:variant>
      <vt:variant>
        <vt:i4>0</vt:i4>
      </vt:variant>
      <vt:variant>
        <vt:i4>5</vt:i4>
      </vt:variant>
      <vt:variant>
        <vt:lpwstr/>
      </vt:variant>
      <vt:variant>
        <vt:lpwstr>_Toc476740818</vt:lpwstr>
      </vt:variant>
      <vt:variant>
        <vt:i4>1441854</vt:i4>
      </vt:variant>
      <vt:variant>
        <vt:i4>71</vt:i4>
      </vt:variant>
      <vt:variant>
        <vt:i4>0</vt:i4>
      </vt:variant>
      <vt:variant>
        <vt:i4>5</vt:i4>
      </vt:variant>
      <vt:variant>
        <vt:lpwstr/>
      </vt:variant>
      <vt:variant>
        <vt:lpwstr>_Toc476740817</vt:lpwstr>
      </vt:variant>
      <vt:variant>
        <vt:i4>1441854</vt:i4>
      </vt:variant>
      <vt:variant>
        <vt:i4>65</vt:i4>
      </vt:variant>
      <vt:variant>
        <vt:i4>0</vt:i4>
      </vt:variant>
      <vt:variant>
        <vt:i4>5</vt:i4>
      </vt:variant>
      <vt:variant>
        <vt:lpwstr/>
      </vt:variant>
      <vt:variant>
        <vt:lpwstr>_Toc476740816</vt:lpwstr>
      </vt:variant>
      <vt:variant>
        <vt:i4>1441854</vt:i4>
      </vt:variant>
      <vt:variant>
        <vt:i4>59</vt:i4>
      </vt:variant>
      <vt:variant>
        <vt:i4>0</vt:i4>
      </vt:variant>
      <vt:variant>
        <vt:i4>5</vt:i4>
      </vt:variant>
      <vt:variant>
        <vt:lpwstr/>
      </vt:variant>
      <vt:variant>
        <vt:lpwstr>_Toc476740815</vt:lpwstr>
      </vt:variant>
      <vt:variant>
        <vt:i4>1441854</vt:i4>
      </vt:variant>
      <vt:variant>
        <vt:i4>53</vt:i4>
      </vt:variant>
      <vt:variant>
        <vt:i4>0</vt:i4>
      </vt:variant>
      <vt:variant>
        <vt:i4>5</vt:i4>
      </vt:variant>
      <vt:variant>
        <vt:lpwstr/>
      </vt:variant>
      <vt:variant>
        <vt:lpwstr>_Toc476740814</vt:lpwstr>
      </vt:variant>
      <vt:variant>
        <vt:i4>1441854</vt:i4>
      </vt:variant>
      <vt:variant>
        <vt:i4>47</vt:i4>
      </vt:variant>
      <vt:variant>
        <vt:i4>0</vt:i4>
      </vt:variant>
      <vt:variant>
        <vt:i4>5</vt:i4>
      </vt:variant>
      <vt:variant>
        <vt:lpwstr/>
      </vt:variant>
      <vt:variant>
        <vt:lpwstr>_Toc476740813</vt:lpwstr>
      </vt:variant>
      <vt:variant>
        <vt:i4>1441854</vt:i4>
      </vt:variant>
      <vt:variant>
        <vt:i4>41</vt:i4>
      </vt:variant>
      <vt:variant>
        <vt:i4>0</vt:i4>
      </vt:variant>
      <vt:variant>
        <vt:i4>5</vt:i4>
      </vt:variant>
      <vt:variant>
        <vt:lpwstr/>
      </vt:variant>
      <vt:variant>
        <vt:lpwstr>_Toc476740812</vt:lpwstr>
      </vt:variant>
      <vt:variant>
        <vt:i4>1441854</vt:i4>
      </vt:variant>
      <vt:variant>
        <vt:i4>35</vt:i4>
      </vt:variant>
      <vt:variant>
        <vt:i4>0</vt:i4>
      </vt:variant>
      <vt:variant>
        <vt:i4>5</vt:i4>
      </vt:variant>
      <vt:variant>
        <vt:lpwstr/>
      </vt:variant>
      <vt:variant>
        <vt:lpwstr>_Toc476740811</vt:lpwstr>
      </vt:variant>
      <vt:variant>
        <vt:i4>1441854</vt:i4>
      </vt:variant>
      <vt:variant>
        <vt:i4>29</vt:i4>
      </vt:variant>
      <vt:variant>
        <vt:i4>0</vt:i4>
      </vt:variant>
      <vt:variant>
        <vt:i4>5</vt:i4>
      </vt:variant>
      <vt:variant>
        <vt:lpwstr/>
      </vt:variant>
      <vt:variant>
        <vt:lpwstr>_Toc476740810</vt:lpwstr>
      </vt:variant>
      <vt:variant>
        <vt:i4>1507390</vt:i4>
      </vt:variant>
      <vt:variant>
        <vt:i4>23</vt:i4>
      </vt:variant>
      <vt:variant>
        <vt:i4>0</vt:i4>
      </vt:variant>
      <vt:variant>
        <vt:i4>5</vt:i4>
      </vt:variant>
      <vt:variant>
        <vt:lpwstr/>
      </vt:variant>
      <vt:variant>
        <vt:lpwstr>_Toc476740809</vt:lpwstr>
      </vt:variant>
      <vt:variant>
        <vt:i4>1507390</vt:i4>
      </vt:variant>
      <vt:variant>
        <vt:i4>17</vt:i4>
      </vt:variant>
      <vt:variant>
        <vt:i4>0</vt:i4>
      </vt:variant>
      <vt:variant>
        <vt:i4>5</vt:i4>
      </vt:variant>
      <vt:variant>
        <vt:lpwstr/>
      </vt:variant>
      <vt:variant>
        <vt:lpwstr>_Toc476740808</vt:lpwstr>
      </vt:variant>
      <vt:variant>
        <vt:i4>1507390</vt:i4>
      </vt:variant>
      <vt:variant>
        <vt:i4>11</vt:i4>
      </vt:variant>
      <vt:variant>
        <vt:i4>0</vt:i4>
      </vt:variant>
      <vt:variant>
        <vt:i4>5</vt:i4>
      </vt:variant>
      <vt:variant>
        <vt:lpwstr/>
      </vt:variant>
      <vt:variant>
        <vt:lpwstr>_Toc476740807</vt:lpwstr>
      </vt:variant>
      <vt:variant>
        <vt:i4>1507390</vt:i4>
      </vt:variant>
      <vt:variant>
        <vt:i4>5</vt:i4>
      </vt:variant>
      <vt:variant>
        <vt:i4>0</vt:i4>
      </vt:variant>
      <vt:variant>
        <vt:i4>5</vt:i4>
      </vt:variant>
      <vt:variant>
        <vt:lpwstr/>
      </vt:variant>
      <vt:variant>
        <vt:lpwstr>_Toc476740806</vt:lpwstr>
      </vt:variant>
      <vt:variant>
        <vt:i4>6946864</vt:i4>
      </vt:variant>
      <vt:variant>
        <vt:i4>0</vt:i4>
      </vt:variant>
      <vt:variant>
        <vt:i4>0</vt:i4>
      </vt:variant>
      <vt:variant>
        <vt:i4>5</vt:i4>
      </vt:variant>
      <vt:variant>
        <vt:lpwstr>http://www.rya.org.uk/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cp:lastModifiedBy>Fiona Nightingale</cp:lastModifiedBy>
  <cp:revision>2</cp:revision>
  <cp:lastPrinted>2020-06-02T08:51:00Z</cp:lastPrinted>
  <dcterms:created xsi:type="dcterms:W3CDTF">2021-05-08T17:45:00Z</dcterms:created>
  <dcterms:modified xsi:type="dcterms:W3CDTF">2021-05-08T17:45:00Z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0x010100CF3082AEA6B89D4E9D6C577C27E750E4</vt:lpwstr>
  </property>
  <property fmtid="{D5CDD505-2E9C-101B-9397-08002B2CF9AE}" pid="3" name="Order">
    <vt:r8>249200</vt:r8>
  </property>
</Properties>
</file>