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36BFCB" w:rsidR="00041A70" w:rsidRDefault="002558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Lothian Yacht </w:t>
      </w:r>
      <w:r w:rsidR="001859DE">
        <w:rPr>
          <w:b/>
          <w:sz w:val="32"/>
          <w:szCs w:val="32"/>
        </w:rPr>
        <w:t xml:space="preserve">Club Closed </w:t>
      </w:r>
      <w:r>
        <w:rPr>
          <w:b/>
          <w:sz w:val="32"/>
          <w:szCs w:val="32"/>
        </w:rPr>
        <w:t xml:space="preserve">Regatta – </w:t>
      </w:r>
      <w:r w:rsidR="001859DE">
        <w:rPr>
          <w:b/>
          <w:sz w:val="32"/>
          <w:szCs w:val="32"/>
        </w:rPr>
        <w:t>2</w:t>
      </w:r>
      <w:r w:rsidR="00644366">
        <w:rPr>
          <w:b/>
          <w:sz w:val="32"/>
          <w:szCs w:val="32"/>
        </w:rPr>
        <w:t>6</w:t>
      </w:r>
      <w:r w:rsidR="0084658D">
        <w:rPr>
          <w:b/>
          <w:sz w:val="32"/>
          <w:szCs w:val="32"/>
        </w:rPr>
        <w:t xml:space="preserve"> August</w:t>
      </w:r>
      <w:r>
        <w:rPr>
          <w:b/>
          <w:sz w:val="32"/>
          <w:szCs w:val="32"/>
        </w:rPr>
        <w:t xml:space="preserve"> 202</w:t>
      </w:r>
      <w:r w:rsidR="00644366">
        <w:rPr>
          <w:b/>
          <w:sz w:val="32"/>
          <w:szCs w:val="32"/>
        </w:rPr>
        <w:t>3</w:t>
      </w:r>
    </w:p>
    <w:p w14:paraId="0DD5494B" w14:textId="77777777" w:rsidR="002075BF" w:rsidRDefault="002075BF">
      <w:pPr>
        <w:jc w:val="center"/>
        <w:rPr>
          <w:b/>
          <w:sz w:val="32"/>
          <w:szCs w:val="32"/>
        </w:rPr>
      </w:pPr>
    </w:p>
    <w:p w14:paraId="00000002" w14:textId="77777777" w:rsidR="00041A70" w:rsidRDefault="00255828">
      <w:pPr>
        <w:jc w:val="center"/>
      </w:pPr>
      <w:r>
        <w:rPr>
          <w:noProof/>
        </w:rPr>
        <w:drawing>
          <wp:inline distT="0" distB="0" distL="0" distR="0" wp14:anchorId="59134578" wp14:editId="535CEA7A">
            <wp:extent cx="1824851" cy="154757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851" cy="1547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041A70" w:rsidRDefault="00255828">
      <w:pPr>
        <w:jc w:val="center"/>
        <w:rPr>
          <w:i/>
        </w:rPr>
      </w:pPr>
      <w:r>
        <w:rPr>
          <w:i/>
        </w:rPr>
        <w:t>Organising Authority – East Lothian Yacht Club</w:t>
      </w:r>
    </w:p>
    <w:p w14:paraId="00000004" w14:textId="77777777" w:rsidR="00041A70" w:rsidRDefault="002558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SAILING INSTRUCTIONS</w:t>
      </w:r>
    </w:p>
    <w:p w14:paraId="00000005" w14:textId="77777777" w:rsidR="00041A70" w:rsidRDefault="00255828">
      <w:pPr>
        <w:rPr>
          <w:b/>
        </w:rPr>
      </w:pPr>
      <w:r>
        <w:rPr>
          <w:b/>
        </w:rPr>
        <w:t>1 RULES</w:t>
      </w:r>
    </w:p>
    <w:p w14:paraId="00000006" w14:textId="77777777" w:rsidR="00041A70" w:rsidRDefault="00255828">
      <w:r>
        <w:t>1.1 The regatta will be governed by the rules as defined in The Racing Rules of Sailing.</w:t>
      </w:r>
    </w:p>
    <w:p w14:paraId="00000007" w14:textId="77777777" w:rsidR="00041A70" w:rsidRDefault="00255828">
      <w:r>
        <w:t xml:space="preserve">1.2 Flotation Devices must be </w:t>
      </w:r>
      <w:proofErr w:type="gramStart"/>
      <w:r>
        <w:t>worn at all times</w:t>
      </w:r>
      <w:proofErr w:type="gramEnd"/>
      <w:r>
        <w:t xml:space="preserve"> while afloat. Flag Y will not be displayed. This changes RRS 40.</w:t>
      </w:r>
    </w:p>
    <w:p w14:paraId="00000008" w14:textId="77777777" w:rsidR="00041A70" w:rsidRDefault="00255828">
      <w:pPr>
        <w:rPr>
          <w:b/>
        </w:rPr>
      </w:pPr>
      <w:r>
        <w:rPr>
          <w:b/>
        </w:rPr>
        <w:t>2 NOTICES TO COMPETITORS</w:t>
      </w:r>
    </w:p>
    <w:p w14:paraId="00000009" w14:textId="372FA2BC" w:rsidR="00041A70" w:rsidRDefault="00255828">
      <w:r>
        <w:t>2.1 Notices to competitors will be</w:t>
      </w:r>
      <w:r w:rsidR="0084658D">
        <w:t xml:space="preserve"> advised at the briefing, and by support </w:t>
      </w:r>
      <w:r w:rsidR="001859DE">
        <w:t>RIBS</w:t>
      </w:r>
      <w:r w:rsidR="0084658D">
        <w:t xml:space="preserve"> on the water </w:t>
      </w:r>
      <w:r w:rsidR="0006285D">
        <w:t>as</w:t>
      </w:r>
      <w:r w:rsidR="0084658D">
        <w:t xml:space="preserve"> required.</w:t>
      </w:r>
    </w:p>
    <w:p w14:paraId="0000000A" w14:textId="77777777" w:rsidR="00041A70" w:rsidRDefault="00255828">
      <w:pPr>
        <w:rPr>
          <w:b/>
        </w:rPr>
      </w:pPr>
      <w:r>
        <w:rPr>
          <w:b/>
        </w:rPr>
        <w:t>3 CHANGES TO THE SAILING INSTRUCTIONS</w:t>
      </w:r>
    </w:p>
    <w:p w14:paraId="0000000B" w14:textId="0486F2DE" w:rsidR="00041A70" w:rsidRDefault="00255828">
      <w:r>
        <w:t xml:space="preserve">3.1 Any change to the sailing instructions will be </w:t>
      </w:r>
      <w:r w:rsidR="0084658D">
        <w:t>advised at the briefing.</w:t>
      </w:r>
    </w:p>
    <w:p w14:paraId="0000000C" w14:textId="77777777" w:rsidR="00041A70" w:rsidRDefault="00255828">
      <w:pPr>
        <w:rPr>
          <w:b/>
        </w:rPr>
      </w:pPr>
      <w:r>
        <w:rPr>
          <w:b/>
        </w:rPr>
        <w:t>4 SIGNALS MADE ASHORE</w:t>
      </w:r>
    </w:p>
    <w:p w14:paraId="0000000D" w14:textId="11C93DC0" w:rsidR="00041A70" w:rsidRDefault="00255828">
      <w:r>
        <w:t xml:space="preserve">4.1 </w:t>
      </w:r>
      <w:r w:rsidRPr="006F6E77">
        <w:t>Signals</w:t>
      </w:r>
      <w:r w:rsidR="00001CD8">
        <w:t xml:space="preserve"> which may be </w:t>
      </w:r>
      <w:r w:rsidRPr="006F6E77">
        <w:t>made ashore will be displayed on the</w:t>
      </w:r>
      <w:r w:rsidR="0084658D">
        <w:t xml:space="preserve"> clu</w:t>
      </w:r>
      <w:r w:rsidR="0006285D">
        <w:t>b</w:t>
      </w:r>
      <w:r w:rsidRPr="006F6E77">
        <w:t xml:space="preserve"> flagpole.</w:t>
      </w:r>
      <w:r w:rsidR="0006285D">
        <w:t xml:space="preserve"> </w:t>
      </w:r>
    </w:p>
    <w:p w14:paraId="0000000F" w14:textId="69A47580" w:rsidR="00041A70" w:rsidRDefault="00255828">
      <w:r>
        <w:t>4.</w:t>
      </w:r>
      <w:r w:rsidR="001859DE">
        <w:t>2</w:t>
      </w:r>
      <w:r>
        <w:t xml:space="preserve"> Where flag AP</w:t>
      </w:r>
      <w:r w:rsidR="0006285D">
        <w:t xml:space="preserve"> = postponement</w:t>
      </w:r>
      <w:r>
        <w:t xml:space="preserve"> is displayed ashore </w:t>
      </w:r>
      <w:r w:rsidR="0006285D">
        <w:t xml:space="preserve">the first warning signal will be </w:t>
      </w:r>
      <w:r>
        <w:t xml:space="preserve">not less than 30 minutes </w:t>
      </w:r>
      <w:r w:rsidR="0006285D">
        <w:t>after it is lowered.</w:t>
      </w:r>
    </w:p>
    <w:p w14:paraId="00000010" w14:textId="77777777" w:rsidR="00041A70" w:rsidRDefault="00255828">
      <w:pPr>
        <w:rPr>
          <w:b/>
        </w:rPr>
      </w:pPr>
      <w:r>
        <w:rPr>
          <w:b/>
        </w:rPr>
        <w:t>5 SCHEDULE OF RACES</w:t>
      </w:r>
    </w:p>
    <w:p w14:paraId="00000011" w14:textId="77777777" w:rsidR="00041A70" w:rsidRDefault="00255828">
      <w:r>
        <w:t xml:space="preserve">5.1 The schedule for racing is as follows: </w:t>
      </w:r>
    </w:p>
    <w:tbl>
      <w:tblPr>
        <w:tblStyle w:val="a"/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041A70" w14:paraId="7E1CD9F9" w14:textId="77777777">
        <w:trPr>
          <w:jc w:val="center"/>
        </w:trPr>
        <w:tc>
          <w:tcPr>
            <w:tcW w:w="3003" w:type="dxa"/>
          </w:tcPr>
          <w:p w14:paraId="00000012" w14:textId="77777777" w:rsidR="00041A70" w:rsidRDefault="0025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03" w:type="dxa"/>
          </w:tcPr>
          <w:p w14:paraId="00000013" w14:textId="77777777" w:rsidR="00041A70" w:rsidRDefault="0025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Warning Signal</w:t>
            </w:r>
          </w:p>
        </w:tc>
        <w:tc>
          <w:tcPr>
            <w:tcW w:w="3004" w:type="dxa"/>
          </w:tcPr>
          <w:p w14:paraId="00000014" w14:textId="77777777" w:rsidR="00041A70" w:rsidRDefault="0025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Planned Races</w:t>
            </w:r>
          </w:p>
        </w:tc>
      </w:tr>
      <w:tr w:rsidR="00041A70" w14:paraId="33E31660" w14:textId="77777777" w:rsidTr="00C03EE3">
        <w:trPr>
          <w:trHeight w:val="561"/>
          <w:jc w:val="center"/>
        </w:trPr>
        <w:tc>
          <w:tcPr>
            <w:tcW w:w="3003" w:type="dxa"/>
          </w:tcPr>
          <w:p w14:paraId="00000015" w14:textId="26A2A4FA" w:rsidR="00041A70" w:rsidRPr="00C03EE3" w:rsidRDefault="00255828">
            <w:pPr>
              <w:jc w:val="center"/>
              <w:rPr>
                <w:b/>
                <w:bCs/>
              </w:rPr>
            </w:pPr>
            <w:r w:rsidRPr="00C03EE3">
              <w:rPr>
                <w:b/>
                <w:bCs/>
              </w:rPr>
              <w:t>S</w:t>
            </w:r>
            <w:r w:rsidR="00001CD8">
              <w:rPr>
                <w:b/>
                <w:bCs/>
              </w:rPr>
              <w:t xml:space="preserve">aturday </w:t>
            </w:r>
            <w:r w:rsidR="001859DE">
              <w:rPr>
                <w:b/>
                <w:bCs/>
              </w:rPr>
              <w:t>2</w:t>
            </w:r>
            <w:r w:rsidR="00644366">
              <w:rPr>
                <w:b/>
                <w:bCs/>
              </w:rPr>
              <w:t>6</w:t>
            </w:r>
            <w:r w:rsidR="001859DE">
              <w:rPr>
                <w:b/>
                <w:bCs/>
              </w:rPr>
              <w:t xml:space="preserve"> </w:t>
            </w:r>
            <w:r w:rsidR="0006285D" w:rsidRPr="00C03EE3">
              <w:rPr>
                <w:b/>
                <w:bCs/>
              </w:rPr>
              <w:t>August</w:t>
            </w:r>
          </w:p>
        </w:tc>
        <w:tc>
          <w:tcPr>
            <w:tcW w:w="3003" w:type="dxa"/>
          </w:tcPr>
          <w:p w14:paraId="00000016" w14:textId="7EC974BA" w:rsidR="00041A70" w:rsidRPr="00C03EE3" w:rsidRDefault="00001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="001859DE">
              <w:rPr>
                <w:b/>
                <w:bCs/>
              </w:rPr>
              <w:t>2</w:t>
            </w:r>
            <w:r w:rsidR="00685B3B">
              <w:rPr>
                <w:b/>
                <w:bCs/>
              </w:rPr>
              <w:t>7</w:t>
            </w:r>
          </w:p>
        </w:tc>
        <w:tc>
          <w:tcPr>
            <w:tcW w:w="3004" w:type="dxa"/>
          </w:tcPr>
          <w:p w14:paraId="00000017" w14:textId="7F71EA8E" w:rsidR="00041A70" w:rsidRPr="00C03EE3" w:rsidRDefault="0006285D">
            <w:pPr>
              <w:jc w:val="center"/>
              <w:rPr>
                <w:b/>
                <w:bCs/>
              </w:rPr>
            </w:pPr>
            <w:r w:rsidRPr="00C03EE3">
              <w:rPr>
                <w:b/>
                <w:bCs/>
              </w:rPr>
              <w:t xml:space="preserve">Up to </w:t>
            </w:r>
            <w:r w:rsidR="00255828" w:rsidRPr="00C03EE3">
              <w:rPr>
                <w:b/>
                <w:bCs/>
              </w:rPr>
              <w:t>4</w:t>
            </w:r>
          </w:p>
        </w:tc>
      </w:tr>
    </w:tbl>
    <w:p w14:paraId="00000018" w14:textId="77777777" w:rsidR="00041A70" w:rsidRDefault="00041A70"/>
    <w:p w14:paraId="00000019" w14:textId="77ACED30" w:rsidR="00041A70" w:rsidRDefault="00255828">
      <w:r>
        <w:t xml:space="preserve">5.2 No warning signal will be made after 16:30hrs. </w:t>
      </w:r>
    </w:p>
    <w:p w14:paraId="0B9D39F8" w14:textId="77777777" w:rsidR="00C03EE3" w:rsidRDefault="00C03EE3">
      <w:pPr>
        <w:rPr>
          <w:b/>
        </w:rPr>
      </w:pPr>
    </w:p>
    <w:p w14:paraId="1ED09778" w14:textId="77777777" w:rsidR="00C03EE3" w:rsidRDefault="00C03EE3">
      <w:pPr>
        <w:rPr>
          <w:b/>
        </w:rPr>
      </w:pPr>
    </w:p>
    <w:p w14:paraId="5DBB62D9" w14:textId="77777777" w:rsidR="00C03EE3" w:rsidRDefault="00C03EE3">
      <w:pPr>
        <w:rPr>
          <w:b/>
        </w:rPr>
      </w:pPr>
    </w:p>
    <w:p w14:paraId="0000001A" w14:textId="434F8C05" w:rsidR="00041A70" w:rsidRDefault="00255828">
      <w:pPr>
        <w:rPr>
          <w:b/>
        </w:rPr>
      </w:pPr>
      <w:r>
        <w:rPr>
          <w:b/>
        </w:rPr>
        <w:lastRenderedPageBreak/>
        <w:t>6 CLASS FLAGS</w:t>
      </w:r>
    </w:p>
    <w:p w14:paraId="0000001B" w14:textId="57EBE7DF" w:rsidR="00041A70" w:rsidRDefault="00255828">
      <w:r>
        <w:t>6.1 The class flags to be used are as follows: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41A70" w14:paraId="15BC03C5" w14:textId="77777777">
        <w:tc>
          <w:tcPr>
            <w:tcW w:w="4508" w:type="dxa"/>
          </w:tcPr>
          <w:p w14:paraId="0000001E" w14:textId="6DD25F6F" w:rsidR="00041A70" w:rsidRDefault="00974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 Fleet</w:t>
            </w:r>
          </w:p>
        </w:tc>
        <w:tc>
          <w:tcPr>
            <w:tcW w:w="4508" w:type="dxa"/>
          </w:tcPr>
          <w:p w14:paraId="0000001F" w14:textId="26216BC4" w:rsidR="00041A70" w:rsidRDefault="00974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Flag G </w:t>
            </w:r>
            <w:r w:rsidR="00B6676F">
              <w:rPr>
                <w:sz w:val="22"/>
                <w:szCs w:val="22"/>
              </w:rPr>
              <w:t xml:space="preserve"> </w:t>
            </w:r>
            <w:r w:rsidR="00B6676F">
              <w:rPr>
                <w:noProof/>
              </w:rPr>
              <w:drawing>
                <wp:inline distT="0" distB="0" distL="0" distR="0" wp14:anchorId="2D7C373D" wp14:editId="129CD844">
                  <wp:extent cx="717550" cy="7175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70" w14:paraId="1D4C0EF8" w14:textId="77777777">
        <w:tc>
          <w:tcPr>
            <w:tcW w:w="4508" w:type="dxa"/>
          </w:tcPr>
          <w:p w14:paraId="00000022" w14:textId="53552743" w:rsidR="00041A70" w:rsidRDefault="00974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 Fleet</w:t>
            </w:r>
            <w:r w:rsidR="001859DE">
              <w:rPr>
                <w:sz w:val="22"/>
                <w:szCs w:val="22"/>
              </w:rPr>
              <w:t xml:space="preserve"> (for novices)</w:t>
            </w:r>
          </w:p>
        </w:tc>
        <w:tc>
          <w:tcPr>
            <w:tcW w:w="4508" w:type="dxa"/>
          </w:tcPr>
          <w:p w14:paraId="00000023" w14:textId="6352D840" w:rsidR="00041A70" w:rsidRDefault="00974276" w:rsidP="00974276">
            <w:pPr>
              <w:jc w:val="both"/>
              <w:rPr>
                <w:sz w:val="22"/>
                <w:szCs w:val="22"/>
              </w:rPr>
            </w:pPr>
            <w:r>
              <w:t xml:space="preserve">Flag E  </w:t>
            </w:r>
            <w:r>
              <w:rPr>
                <w:noProof/>
              </w:rPr>
              <w:drawing>
                <wp:inline distT="0" distB="0" distL="0" distR="0" wp14:anchorId="238FA782" wp14:editId="653EBC70">
                  <wp:extent cx="717550" cy="7175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24" w14:textId="77777777" w:rsidR="00041A70" w:rsidRDefault="00041A70">
      <w:pPr>
        <w:rPr>
          <w:b/>
        </w:rPr>
      </w:pPr>
    </w:p>
    <w:p w14:paraId="00000025" w14:textId="77777777" w:rsidR="00041A70" w:rsidRDefault="00255828">
      <w:pPr>
        <w:rPr>
          <w:b/>
        </w:rPr>
      </w:pPr>
      <w:r>
        <w:rPr>
          <w:b/>
        </w:rPr>
        <w:t>7 RACING AREAS</w:t>
      </w:r>
    </w:p>
    <w:p w14:paraId="00000026" w14:textId="02EFCE00" w:rsidR="00041A70" w:rsidRDefault="00255828">
      <w:r>
        <w:t xml:space="preserve">7.1 The courses may be in the west bay of North Berwick between </w:t>
      </w:r>
      <w:proofErr w:type="spellStart"/>
      <w:r>
        <w:t>Craigleith</w:t>
      </w:r>
      <w:proofErr w:type="spellEnd"/>
      <w:r>
        <w:t xml:space="preserve"> Island and the Lamb offshore of the Law rocks or in the area to the </w:t>
      </w:r>
      <w:proofErr w:type="gramStart"/>
      <w:r w:rsidR="00001CD8">
        <w:t>N</w:t>
      </w:r>
      <w:r>
        <w:t xml:space="preserve">orth </w:t>
      </w:r>
      <w:r w:rsidR="00001CD8">
        <w:t>E</w:t>
      </w:r>
      <w:r>
        <w:t>ast</w:t>
      </w:r>
      <w:proofErr w:type="gramEnd"/>
      <w:r>
        <w:t xml:space="preserve"> of North Berwick harbour, extending east towards the Bass Rock.</w:t>
      </w:r>
    </w:p>
    <w:p w14:paraId="00000027" w14:textId="77777777" w:rsidR="00041A70" w:rsidRDefault="00255828">
      <w:pPr>
        <w:rPr>
          <w:b/>
        </w:rPr>
      </w:pPr>
      <w:r>
        <w:rPr>
          <w:b/>
        </w:rPr>
        <w:t>8 THE COURSES</w:t>
      </w:r>
    </w:p>
    <w:p w14:paraId="19E74059" w14:textId="77777777" w:rsidR="00752317" w:rsidRDefault="00255828">
      <w:r>
        <w:t>8.1 The diagram in Addendum A show the courses to be sailed for the schedule of racing.</w:t>
      </w:r>
      <w:r w:rsidR="002702B5">
        <w:t xml:space="preserve"> </w:t>
      </w:r>
    </w:p>
    <w:p w14:paraId="24A83AC4" w14:textId="046982B5" w:rsidR="00752317" w:rsidRDefault="00752317" w:rsidP="00752317">
      <w:pPr>
        <w:ind w:left="720"/>
      </w:pPr>
      <w:r>
        <w:t xml:space="preserve">8.1.1 </w:t>
      </w:r>
      <w:r w:rsidR="002702B5">
        <w:t>The gold fleet will</w:t>
      </w:r>
      <w:r w:rsidR="00EE6C84">
        <w:t xml:space="preserve"> use</w:t>
      </w:r>
      <w:r w:rsidR="002702B5">
        <w:t xml:space="preserve"> course GL or GT. </w:t>
      </w:r>
      <w:r w:rsidR="00EE6C84">
        <w:t xml:space="preserve">The one of these to be used by the gold fleet for the next start will be displayed on a whiteboard on the committee boat prior to the warning signal for each race. The intention for the gold fleet is to alternate between these two courses. </w:t>
      </w:r>
    </w:p>
    <w:p w14:paraId="00000028" w14:textId="67650ACA" w:rsidR="00041A70" w:rsidRPr="00752317" w:rsidRDefault="00752317" w:rsidP="00752317">
      <w:pPr>
        <w:ind w:left="720"/>
      </w:pPr>
      <w:r>
        <w:t xml:space="preserve">8.1.2 </w:t>
      </w:r>
      <w:r w:rsidR="00EE6C84" w:rsidRPr="00752317">
        <w:t xml:space="preserve">The silver fleet shall </w:t>
      </w:r>
      <w:proofErr w:type="gramStart"/>
      <w:r w:rsidR="00EE6C84" w:rsidRPr="00752317">
        <w:t>race course</w:t>
      </w:r>
      <w:proofErr w:type="gramEnd"/>
      <w:r w:rsidR="00EE6C84" w:rsidRPr="00752317">
        <w:t xml:space="preserve"> S</w:t>
      </w:r>
      <w:r>
        <w:t>. T</w:t>
      </w:r>
      <w:r w:rsidRPr="00752317">
        <w:t>his course having been stated, no signal or other designation will necessarily (but may) be made before their start.</w:t>
      </w:r>
    </w:p>
    <w:p w14:paraId="00000029" w14:textId="77777777" w:rsidR="00041A70" w:rsidRDefault="00255828">
      <w:r>
        <w:t>8.2 The approximate magnetic bearing to the first mark may be displayed on the committee boat.</w:t>
      </w:r>
    </w:p>
    <w:p w14:paraId="0000002A" w14:textId="458D66CB" w:rsidR="00041A70" w:rsidRDefault="00255828">
      <w:r>
        <w:t>8.3 The number of laps</w:t>
      </w:r>
      <w:r w:rsidR="002702B5">
        <w:t xml:space="preserve"> for each fleet</w:t>
      </w:r>
      <w:r>
        <w:t xml:space="preserve"> will be displayed on a whiteboard on the committee boat.</w:t>
      </w:r>
      <w:r w:rsidR="002702B5">
        <w:t xml:space="preserve"> Where the fleets are not differentiated then the number of laps displayed shall be for both fleets.</w:t>
      </w:r>
    </w:p>
    <w:p w14:paraId="0000002B" w14:textId="77777777" w:rsidR="00041A70" w:rsidRDefault="00255828">
      <w:r>
        <w:t>8.4 Boats must pass through the start/finish line on each windward leg.</w:t>
      </w:r>
    </w:p>
    <w:p w14:paraId="0000002C" w14:textId="77777777" w:rsidR="00041A70" w:rsidRDefault="00255828">
      <w:pPr>
        <w:rPr>
          <w:b/>
        </w:rPr>
      </w:pPr>
      <w:r>
        <w:rPr>
          <w:b/>
        </w:rPr>
        <w:t>9 MARKS</w:t>
      </w:r>
    </w:p>
    <w:p w14:paraId="0000002D" w14:textId="2A564078" w:rsidR="00041A70" w:rsidRDefault="00255828">
      <w:r>
        <w:t xml:space="preserve">9.1 Course marks shall be as detailed in the course chart in Addendum A and generally be yellow or orange cylindrical marks or red </w:t>
      </w:r>
      <w:r w:rsidR="000C1DB8">
        <w:t>and orange</w:t>
      </w:r>
      <w:r>
        <w:t xml:space="preserve"> spherical buoys.</w:t>
      </w:r>
    </w:p>
    <w:p w14:paraId="0000002E" w14:textId="77777777" w:rsidR="00041A70" w:rsidRDefault="00255828">
      <w:pPr>
        <w:rPr>
          <w:b/>
        </w:rPr>
      </w:pPr>
      <w:r>
        <w:rPr>
          <w:b/>
        </w:rPr>
        <w:t>10 THE START</w:t>
      </w:r>
    </w:p>
    <w:p w14:paraId="0000002F" w14:textId="6558C245" w:rsidR="00041A70" w:rsidRDefault="00255828">
      <w:r>
        <w:t xml:space="preserve">10.1 The line is defined as the line between </w:t>
      </w:r>
      <w:r w:rsidR="00A929AD">
        <w:t>a staff</w:t>
      </w:r>
      <w:r>
        <w:t xml:space="preserve"> displaying an orange flag on the committee boat and the </w:t>
      </w:r>
      <w:r w:rsidR="00A929AD">
        <w:t>course side of the starting mark</w:t>
      </w:r>
      <w:r>
        <w:t>.</w:t>
      </w:r>
    </w:p>
    <w:p w14:paraId="6269CAD0" w14:textId="671DD564" w:rsidR="00644366" w:rsidRDefault="00255828">
      <w:r>
        <w:t>10.2 An inner limit mark may be used to protect the committee boat. If used, no boats shall pass between the limit mark and the committee boat.</w:t>
      </w:r>
    </w:p>
    <w:p w14:paraId="1506CF7A" w14:textId="6724CF66" w:rsidR="00C03EE3" w:rsidRDefault="00DE25B0" w:rsidP="002332A6">
      <w:r>
        <w:t xml:space="preserve">10.3 </w:t>
      </w:r>
      <w:r w:rsidR="002332A6">
        <w:t xml:space="preserve">Races shall be started by using the following signals. This changes RRS 26. Times shall be taken from the visual signals; the absence of a sound signal shall be disregarded.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332A6" w14:paraId="21211D90" w14:textId="77777777" w:rsidTr="00FB7D8B">
        <w:tc>
          <w:tcPr>
            <w:tcW w:w="2254" w:type="dxa"/>
          </w:tcPr>
          <w:p w14:paraId="54781EC2" w14:textId="7BC5F49A" w:rsidR="002332A6" w:rsidRPr="00FB7D8B" w:rsidRDefault="002332A6" w:rsidP="002332A6">
            <w:pPr>
              <w:rPr>
                <w:i/>
                <w:iCs/>
              </w:rPr>
            </w:pPr>
            <w:r w:rsidRPr="00FB7D8B">
              <w:rPr>
                <w:i/>
                <w:iCs/>
              </w:rPr>
              <w:lastRenderedPageBreak/>
              <w:t>Minutes before starting signal</w:t>
            </w:r>
          </w:p>
        </w:tc>
        <w:tc>
          <w:tcPr>
            <w:tcW w:w="2254" w:type="dxa"/>
          </w:tcPr>
          <w:p w14:paraId="1F40D1B8" w14:textId="13ED26AF" w:rsidR="002332A6" w:rsidRPr="00FB7D8B" w:rsidRDefault="002332A6" w:rsidP="002332A6">
            <w:pPr>
              <w:rPr>
                <w:i/>
                <w:iCs/>
              </w:rPr>
            </w:pPr>
            <w:r w:rsidRPr="00FB7D8B">
              <w:rPr>
                <w:i/>
                <w:iCs/>
              </w:rPr>
              <w:t>Visual signal</w:t>
            </w:r>
          </w:p>
        </w:tc>
        <w:tc>
          <w:tcPr>
            <w:tcW w:w="2254" w:type="dxa"/>
          </w:tcPr>
          <w:p w14:paraId="14BA4023" w14:textId="529F0E80" w:rsidR="002332A6" w:rsidRPr="00FB7D8B" w:rsidRDefault="002332A6" w:rsidP="002332A6">
            <w:pPr>
              <w:rPr>
                <w:i/>
                <w:iCs/>
              </w:rPr>
            </w:pPr>
            <w:r w:rsidRPr="00FB7D8B">
              <w:rPr>
                <w:i/>
                <w:iCs/>
              </w:rPr>
              <w:t>Sound signal</w:t>
            </w:r>
          </w:p>
        </w:tc>
        <w:tc>
          <w:tcPr>
            <w:tcW w:w="2254" w:type="dxa"/>
          </w:tcPr>
          <w:p w14:paraId="483B2C59" w14:textId="15CAED1D" w:rsidR="002332A6" w:rsidRPr="00FB7D8B" w:rsidRDefault="002332A6" w:rsidP="002332A6">
            <w:pPr>
              <w:rPr>
                <w:i/>
                <w:iCs/>
              </w:rPr>
            </w:pPr>
            <w:r w:rsidRPr="00FB7D8B">
              <w:rPr>
                <w:i/>
                <w:iCs/>
              </w:rPr>
              <w:t>Means</w:t>
            </w:r>
          </w:p>
        </w:tc>
      </w:tr>
      <w:tr w:rsidR="002332A6" w14:paraId="718532FB" w14:textId="77777777" w:rsidTr="00FB7D8B">
        <w:tc>
          <w:tcPr>
            <w:tcW w:w="2254" w:type="dxa"/>
          </w:tcPr>
          <w:p w14:paraId="0E77DEE1" w14:textId="66AE797D" w:rsidR="002332A6" w:rsidRDefault="002332A6" w:rsidP="00FB7D8B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27AE0EBE" w14:textId="155F05F4" w:rsidR="002332A6" w:rsidRDefault="002332A6" w:rsidP="002332A6">
            <w:r>
              <w:t>Class flag</w:t>
            </w:r>
          </w:p>
        </w:tc>
        <w:tc>
          <w:tcPr>
            <w:tcW w:w="2254" w:type="dxa"/>
          </w:tcPr>
          <w:p w14:paraId="5B7860EB" w14:textId="159FF7C7" w:rsidR="002332A6" w:rsidRDefault="002332A6" w:rsidP="00FB7D8B">
            <w:pPr>
              <w:jc w:val="center"/>
            </w:pPr>
            <w:r>
              <w:t>One</w:t>
            </w:r>
          </w:p>
        </w:tc>
        <w:tc>
          <w:tcPr>
            <w:tcW w:w="2254" w:type="dxa"/>
          </w:tcPr>
          <w:p w14:paraId="342B05AB" w14:textId="5C81DB49" w:rsidR="002332A6" w:rsidRDefault="002332A6" w:rsidP="002332A6">
            <w:pPr>
              <w:tabs>
                <w:tab w:val="center" w:pos="1019"/>
              </w:tabs>
            </w:pPr>
            <w:r>
              <w:t>Warning signal</w:t>
            </w:r>
          </w:p>
        </w:tc>
      </w:tr>
      <w:tr w:rsidR="002332A6" w14:paraId="48C80117" w14:textId="77777777" w:rsidTr="00FB7D8B">
        <w:tc>
          <w:tcPr>
            <w:tcW w:w="2254" w:type="dxa"/>
          </w:tcPr>
          <w:p w14:paraId="1E01BA6D" w14:textId="4E779F9A" w:rsidR="002332A6" w:rsidRDefault="002332A6" w:rsidP="00FB7D8B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4359A929" w14:textId="6CDC10A1" w:rsidR="002332A6" w:rsidRDefault="002332A6" w:rsidP="002332A6">
            <w:r>
              <w:t>P, I, Z, Z with I, U or black flag</w:t>
            </w:r>
          </w:p>
        </w:tc>
        <w:tc>
          <w:tcPr>
            <w:tcW w:w="2254" w:type="dxa"/>
          </w:tcPr>
          <w:p w14:paraId="61BB6142" w14:textId="0C1D37E8" w:rsidR="002332A6" w:rsidRDefault="002332A6" w:rsidP="00FB7D8B">
            <w:pPr>
              <w:jc w:val="center"/>
            </w:pPr>
            <w:r>
              <w:t>One</w:t>
            </w:r>
          </w:p>
        </w:tc>
        <w:tc>
          <w:tcPr>
            <w:tcW w:w="2254" w:type="dxa"/>
          </w:tcPr>
          <w:p w14:paraId="6C8F193C" w14:textId="23FA6BFD" w:rsidR="002332A6" w:rsidRDefault="002332A6" w:rsidP="002332A6">
            <w:r>
              <w:t>Preparatory signal</w:t>
            </w:r>
          </w:p>
        </w:tc>
      </w:tr>
      <w:tr w:rsidR="002332A6" w14:paraId="7F11155D" w14:textId="77777777" w:rsidTr="00FB7D8B">
        <w:tc>
          <w:tcPr>
            <w:tcW w:w="2254" w:type="dxa"/>
          </w:tcPr>
          <w:p w14:paraId="3BDEB795" w14:textId="5E32C610" w:rsidR="002332A6" w:rsidRDefault="002332A6" w:rsidP="00FB7D8B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6A359C01" w14:textId="42C36F67" w:rsidR="002332A6" w:rsidRDefault="002332A6" w:rsidP="002332A6">
            <w:r>
              <w:t>Preparatory flag removed</w:t>
            </w:r>
          </w:p>
        </w:tc>
        <w:tc>
          <w:tcPr>
            <w:tcW w:w="2254" w:type="dxa"/>
          </w:tcPr>
          <w:p w14:paraId="25AEBA24" w14:textId="5723C607" w:rsidR="002332A6" w:rsidRDefault="002332A6" w:rsidP="00FB7D8B">
            <w:pPr>
              <w:jc w:val="center"/>
            </w:pPr>
            <w:r>
              <w:t>One long</w:t>
            </w:r>
          </w:p>
        </w:tc>
        <w:tc>
          <w:tcPr>
            <w:tcW w:w="2254" w:type="dxa"/>
          </w:tcPr>
          <w:p w14:paraId="3B27C082" w14:textId="6C86E62D" w:rsidR="002332A6" w:rsidRDefault="002332A6" w:rsidP="002332A6">
            <w:r>
              <w:t>One minute</w:t>
            </w:r>
          </w:p>
        </w:tc>
      </w:tr>
      <w:tr w:rsidR="002332A6" w14:paraId="29F2E7AC" w14:textId="77777777" w:rsidTr="00FB7D8B">
        <w:tc>
          <w:tcPr>
            <w:tcW w:w="2254" w:type="dxa"/>
          </w:tcPr>
          <w:p w14:paraId="531238C1" w14:textId="5CE53BF6" w:rsidR="002332A6" w:rsidRDefault="002332A6" w:rsidP="00FB7D8B">
            <w:pPr>
              <w:jc w:val="center"/>
            </w:pPr>
            <w:r>
              <w:t>0</w:t>
            </w:r>
          </w:p>
        </w:tc>
        <w:tc>
          <w:tcPr>
            <w:tcW w:w="2254" w:type="dxa"/>
          </w:tcPr>
          <w:p w14:paraId="7D182631" w14:textId="40FD3DA2" w:rsidR="002332A6" w:rsidRDefault="002332A6" w:rsidP="002332A6">
            <w:r>
              <w:t>Class flag removed</w:t>
            </w:r>
          </w:p>
        </w:tc>
        <w:tc>
          <w:tcPr>
            <w:tcW w:w="2254" w:type="dxa"/>
          </w:tcPr>
          <w:p w14:paraId="227E1D17" w14:textId="2FCC1F37" w:rsidR="002332A6" w:rsidRDefault="002332A6" w:rsidP="00FB7D8B">
            <w:pPr>
              <w:jc w:val="center"/>
            </w:pPr>
            <w:r>
              <w:t>One</w:t>
            </w:r>
          </w:p>
        </w:tc>
        <w:tc>
          <w:tcPr>
            <w:tcW w:w="2254" w:type="dxa"/>
          </w:tcPr>
          <w:p w14:paraId="5B2EB56C" w14:textId="19BC1730" w:rsidR="002332A6" w:rsidRDefault="002332A6" w:rsidP="002332A6">
            <w:r>
              <w:t>Starting signal</w:t>
            </w:r>
          </w:p>
        </w:tc>
      </w:tr>
    </w:tbl>
    <w:p w14:paraId="2383B10C" w14:textId="77777777" w:rsidR="002332A6" w:rsidRDefault="002332A6" w:rsidP="002332A6"/>
    <w:p w14:paraId="75A622DC" w14:textId="36EBB8E8" w:rsidR="002332A6" w:rsidRDefault="00255828">
      <w:r w:rsidRPr="006F6E77">
        <w:t>10.</w:t>
      </w:r>
      <w:r w:rsidR="000C1DB8">
        <w:t>4</w:t>
      </w:r>
      <w:r w:rsidRPr="006F6E77">
        <w:t xml:space="preserve"> </w:t>
      </w:r>
      <w:r w:rsidR="002332A6">
        <w:t xml:space="preserve">The warning signal for each succeeding class shall be made with or after the starting signal of the preceding class. The intention is </w:t>
      </w:r>
      <w:r w:rsidR="002702B5">
        <w:t>for</w:t>
      </w:r>
      <w:r w:rsidR="002332A6">
        <w:t xml:space="preserve"> the gold fleet </w:t>
      </w:r>
      <w:r w:rsidR="002702B5">
        <w:t>to start first</w:t>
      </w:r>
      <w:r w:rsidR="0056448B">
        <w:t>, including if there is a general recall.</w:t>
      </w:r>
    </w:p>
    <w:p w14:paraId="00000046" w14:textId="25496A72" w:rsidR="00041A70" w:rsidRDefault="002332A6">
      <w:r>
        <w:t xml:space="preserve">10.5 </w:t>
      </w:r>
      <w:r w:rsidR="00A929AD">
        <w:t>To alert boats that a race or sequence of races will begin soon, the orange starting line flag will be displayed with one sound at least one minute before a warning signal is made</w:t>
      </w:r>
      <w:r w:rsidR="002C79FA">
        <w:t>.</w:t>
      </w:r>
      <w:r w:rsidR="00255828">
        <w:t xml:space="preserve"> Boats whose warning signal has not been made shall avoid the starting area during the starting sequence. </w:t>
      </w:r>
    </w:p>
    <w:p w14:paraId="736B3DE8" w14:textId="7432EA55" w:rsidR="00A929AD" w:rsidRDefault="00255828">
      <w:r>
        <w:t>10.</w:t>
      </w:r>
      <w:r w:rsidR="00AB5431">
        <w:t>6</w:t>
      </w:r>
      <w:r>
        <w:t xml:space="preserve"> A boat that does not start within 10 minutes of her warning signal shall be scored Did Not Start</w:t>
      </w:r>
      <w:r w:rsidR="00AB5431">
        <w:t>.</w:t>
      </w:r>
      <w:r>
        <w:t xml:space="preserve"> This changes RRS A4 and A5.</w:t>
      </w:r>
    </w:p>
    <w:p w14:paraId="00000048" w14:textId="77777777" w:rsidR="00041A70" w:rsidRDefault="00255828">
      <w:pPr>
        <w:rPr>
          <w:b/>
        </w:rPr>
      </w:pPr>
      <w:r>
        <w:rPr>
          <w:b/>
        </w:rPr>
        <w:t>11 THE FINISH</w:t>
      </w:r>
    </w:p>
    <w:p w14:paraId="00000049" w14:textId="1129DB5B" w:rsidR="00041A70" w:rsidRDefault="00255828">
      <w:r>
        <w:t xml:space="preserve">11.1 The finish line </w:t>
      </w:r>
      <w:r w:rsidR="00D10732">
        <w:t xml:space="preserve">will be between a </w:t>
      </w:r>
      <w:r w:rsidR="008D6C34">
        <w:t>mast</w:t>
      </w:r>
      <w:r w:rsidR="00D10732">
        <w:t xml:space="preserve"> displaying a blue flag on the committee boat and t</w:t>
      </w:r>
      <w:r w:rsidR="000C1DB8">
        <w:t>he</w:t>
      </w:r>
      <w:r w:rsidR="00D10732">
        <w:t xml:space="preserve"> finishing mark.</w:t>
      </w:r>
    </w:p>
    <w:p w14:paraId="0000004A" w14:textId="5D9FB455" w:rsidR="00041A70" w:rsidRDefault="00255828">
      <w:r>
        <w:t>11.2 An inner limit mark may be used to protect the finish boat. If used, no boats shall pass between the limit mark and the finish boat.</w:t>
      </w:r>
    </w:p>
    <w:p w14:paraId="0000004B" w14:textId="53F8C967" w:rsidR="00041A70" w:rsidRDefault="000C1DB8">
      <w:r>
        <w:rPr>
          <w:noProof/>
        </w:rPr>
        <w:drawing>
          <wp:anchor distT="0" distB="0" distL="114300" distR="114300" simplePos="0" relativeHeight="251664384" behindDoc="0" locked="0" layoutInCell="1" allowOverlap="1" wp14:anchorId="1069130B" wp14:editId="5DC4943A">
            <wp:simplePos x="0" y="0"/>
            <wp:positionH relativeFrom="column">
              <wp:posOffset>31750</wp:posOffset>
            </wp:positionH>
            <wp:positionV relativeFrom="paragraph">
              <wp:posOffset>367665</wp:posOffset>
            </wp:positionV>
            <wp:extent cx="717550" cy="71755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828">
        <w:t xml:space="preserve">11.3 The race committee may signal the intention to shorten course by displaying flag S with two sounds on the committee boat. </w:t>
      </w:r>
    </w:p>
    <w:p w14:paraId="3C7D42A7" w14:textId="77777777" w:rsidR="000C1DB8" w:rsidRDefault="000C1DB8"/>
    <w:p w14:paraId="4CD6A32A" w14:textId="77777777" w:rsidR="000C1DB8" w:rsidRDefault="000C1DB8"/>
    <w:p w14:paraId="1C9A52E6" w14:textId="77777777" w:rsidR="0027122A" w:rsidRDefault="0027122A"/>
    <w:p w14:paraId="0000004E" w14:textId="2F1F0FC6" w:rsidR="00041A70" w:rsidRDefault="00255828">
      <w:r>
        <w:t>11.</w:t>
      </w:r>
      <w:r w:rsidR="00A929AD">
        <w:t>4</w:t>
      </w:r>
      <w:r>
        <w:t xml:space="preserve"> To </w:t>
      </w:r>
      <w:r w:rsidR="000C1DB8">
        <w:t xml:space="preserve">help complete the schedule of </w:t>
      </w:r>
      <w:r>
        <w:t xml:space="preserve">races the race committee </w:t>
      </w:r>
      <w:r w:rsidR="000C1DB8">
        <w:t>may</w:t>
      </w:r>
      <w:r>
        <w:t xml:space="preserve"> finish boats in their observed position on the course</w:t>
      </w:r>
      <w:r w:rsidR="0027122A">
        <w:t xml:space="preserve"> by signalling with Flag W.</w:t>
      </w:r>
    </w:p>
    <w:p w14:paraId="5EBBD5BC" w14:textId="3241F789" w:rsidR="0027122A" w:rsidRDefault="0027122A">
      <w:r>
        <w:rPr>
          <w:noProof/>
        </w:rPr>
        <w:drawing>
          <wp:inline distT="0" distB="0" distL="0" distR="0" wp14:anchorId="65342577" wp14:editId="6F47D84D">
            <wp:extent cx="717550" cy="717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A556" w14:textId="77777777" w:rsidR="0027122A" w:rsidRPr="000C1DB8" w:rsidRDefault="0027122A"/>
    <w:p w14:paraId="0000004F" w14:textId="77777777" w:rsidR="00041A70" w:rsidRDefault="00255828">
      <w:pPr>
        <w:rPr>
          <w:b/>
        </w:rPr>
      </w:pPr>
      <w:r>
        <w:rPr>
          <w:b/>
        </w:rPr>
        <w:t>13 TIME LIMITS AND TARGETS</w:t>
      </w:r>
    </w:p>
    <w:p w14:paraId="00000051" w14:textId="27E12A84" w:rsidR="00041A70" w:rsidRDefault="00255828">
      <w:r>
        <w:t xml:space="preserve">13.1 The target time for the first boat finishing in each class will be </w:t>
      </w:r>
      <w:r w:rsidR="000C1DB8">
        <w:t xml:space="preserve">30 </w:t>
      </w:r>
      <w:r>
        <w:t>minutes.</w:t>
      </w:r>
    </w:p>
    <w:p w14:paraId="00000052" w14:textId="77777777" w:rsidR="00041A70" w:rsidRDefault="00255828">
      <w:pPr>
        <w:rPr>
          <w:b/>
        </w:rPr>
      </w:pPr>
      <w:r>
        <w:rPr>
          <w:b/>
        </w:rPr>
        <w:t>PROTESTS AND REQUESTS FOR REDRESS</w:t>
      </w:r>
    </w:p>
    <w:p w14:paraId="29CAC63F" w14:textId="70B61C45" w:rsidR="00F34B35" w:rsidRDefault="00255828">
      <w:r>
        <w:t>14</w:t>
      </w:r>
      <w:r w:rsidRPr="00D10732">
        <w:t>.1</w:t>
      </w:r>
      <w:r w:rsidR="00D10732" w:rsidRPr="00D10732">
        <w:t xml:space="preserve"> Protest situations</w:t>
      </w:r>
      <w:r w:rsidR="000471B8">
        <w:t xml:space="preserve"> </w:t>
      </w:r>
      <w:r w:rsidR="00D10732" w:rsidRPr="00D10732">
        <w:t>will be settled by verbal arbitration.</w:t>
      </w:r>
      <w:r w:rsidR="00AB5431">
        <w:t xml:space="preserve"> </w:t>
      </w:r>
    </w:p>
    <w:p w14:paraId="00000054" w14:textId="77777777" w:rsidR="00041A70" w:rsidRDefault="00255828">
      <w:pPr>
        <w:rPr>
          <w:b/>
        </w:rPr>
      </w:pPr>
      <w:r>
        <w:rPr>
          <w:b/>
        </w:rPr>
        <w:lastRenderedPageBreak/>
        <w:t>15 SCORING</w:t>
      </w:r>
    </w:p>
    <w:p w14:paraId="00000058" w14:textId="0772B906" w:rsidR="00041A70" w:rsidRDefault="00255828">
      <w:r>
        <w:t xml:space="preserve">15.1 </w:t>
      </w:r>
      <w:r w:rsidR="00AB5431">
        <w:t>If four races are completed a competitor will be able to discard their worst score in the regatta.</w:t>
      </w:r>
    </w:p>
    <w:p w14:paraId="5730C49D" w14:textId="3040C323" w:rsidR="00060511" w:rsidRDefault="00060511">
      <w:r>
        <w:t xml:space="preserve">15.2 </w:t>
      </w:r>
      <w:r w:rsidR="00B01BBA">
        <w:t>R</w:t>
      </w:r>
      <w:r w:rsidRPr="00060511">
        <w:t>esults will be determined using the</w:t>
      </w:r>
      <w:r>
        <w:t xml:space="preserve"> P</w:t>
      </w:r>
      <w:r w:rsidRPr="00060511">
        <w:t>ortsmouth Yardstick system and average lap times</w:t>
      </w:r>
      <w:r w:rsidR="00B01BBA">
        <w:t>.</w:t>
      </w:r>
    </w:p>
    <w:p w14:paraId="00000064" w14:textId="619F42AE" w:rsidR="00041A70" w:rsidRDefault="00AB5431" w:rsidP="00F34B35">
      <w:r>
        <w:t xml:space="preserve">     </w:t>
      </w:r>
    </w:p>
    <w:p w14:paraId="00000065" w14:textId="35CDE5DA" w:rsidR="00041A70" w:rsidRDefault="00041A70"/>
    <w:p w14:paraId="2F7CA7AF" w14:textId="77777777" w:rsidR="0027122A" w:rsidRDefault="0027122A">
      <w:pPr>
        <w:rPr>
          <w:b/>
          <w:sz w:val="24"/>
          <w:szCs w:val="24"/>
        </w:rPr>
      </w:pPr>
    </w:p>
    <w:p w14:paraId="2BDAF63F" w14:textId="77777777" w:rsidR="0027122A" w:rsidRDefault="0027122A">
      <w:pPr>
        <w:rPr>
          <w:b/>
          <w:sz w:val="24"/>
          <w:szCs w:val="24"/>
        </w:rPr>
      </w:pPr>
    </w:p>
    <w:p w14:paraId="5DBEC7AB" w14:textId="77777777" w:rsidR="0027122A" w:rsidRDefault="0027122A">
      <w:pPr>
        <w:rPr>
          <w:b/>
          <w:sz w:val="24"/>
          <w:szCs w:val="24"/>
        </w:rPr>
      </w:pPr>
    </w:p>
    <w:p w14:paraId="1E045E71" w14:textId="77777777" w:rsidR="0027122A" w:rsidRDefault="0027122A">
      <w:pPr>
        <w:rPr>
          <w:b/>
          <w:sz w:val="24"/>
          <w:szCs w:val="24"/>
        </w:rPr>
      </w:pPr>
    </w:p>
    <w:p w14:paraId="4B28CDA8" w14:textId="77777777" w:rsidR="0027122A" w:rsidRDefault="0027122A">
      <w:pPr>
        <w:rPr>
          <w:b/>
          <w:sz w:val="24"/>
          <w:szCs w:val="24"/>
        </w:rPr>
      </w:pPr>
    </w:p>
    <w:p w14:paraId="35693B79" w14:textId="77777777" w:rsidR="0027122A" w:rsidRDefault="0027122A">
      <w:pPr>
        <w:rPr>
          <w:b/>
          <w:sz w:val="24"/>
          <w:szCs w:val="24"/>
        </w:rPr>
      </w:pPr>
    </w:p>
    <w:p w14:paraId="335E6B79" w14:textId="77777777" w:rsidR="0027122A" w:rsidRDefault="0027122A">
      <w:pPr>
        <w:rPr>
          <w:b/>
          <w:sz w:val="24"/>
          <w:szCs w:val="24"/>
        </w:rPr>
      </w:pPr>
    </w:p>
    <w:p w14:paraId="6C2BE8A9" w14:textId="77777777" w:rsidR="0027122A" w:rsidRDefault="0027122A">
      <w:pPr>
        <w:rPr>
          <w:b/>
          <w:sz w:val="24"/>
          <w:szCs w:val="24"/>
        </w:rPr>
      </w:pPr>
    </w:p>
    <w:p w14:paraId="1740240F" w14:textId="77777777" w:rsidR="0027122A" w:rsidRDefault="0027122A">
      <w:pPr>
        <w:rPr>
          <w:b/>
          <w:sz w:val="24"/>
          <w:szCs w:val="24"/>
        </w:rPr>
      </w:pPr>
    </w:p>
    <w:p w14:paraId="20BC754A" w14:textId="77777777" w:rsidR="0027122A" w:rsidRDefault="0027122A">
      <w:pPr>
        <w:rPr>
          <w:b/>
          <w:sz w:val="24"/>
          <w:szCs w:val="24"/>
        </w:rPr>
      </w:pPr>
    </w:p>
    <w:p w14:paraId="1BD49CF1" w14:textId="77777777" w:rsidR="0027122A" w:rsidRDefault="0027122A">
      <w:pPr>
        <w:rPr>
          <w:b/>
          <w:sz w:val="24"/>
          <w:szCs w:val="24"/>
        </w:rPr>
      </w:pPr>
    </w:p>
    <w:p w14:paraId="71EFAFEF" w14:textId="77777777" w:rsidR="0027122A" w:rsidRDefault="0027122A">
      <w:pPr>
        <w:rPr>
          <w:b/>
          <w:sz w:val="24"/>
          <w:szCs w:val="24"/>
        </w:rPr>
      </w:pPr>
    </w:p>
    <w:p w14:paraId="33338950" w14:textId="77777777" w:rsidR="0027122A" w:rsidRDefault="0027122A">
      <w:pPr>
        <w:rPr>
          <w:b/>
          <w:sz w:val="24"/>
          <w:szCs w:val="24"/>
        </w:rPr>
      </w:pPr>
    </w:p>
    <w:p w14:paraId="15814D8A" w14:textId="77777777" w:rsidR="0027122A" w:rsidRDefault="0027122A">
      <w:pPr>
        <w:rPr>
          <w:b/>
          <w:sz w:val="24"/>
          <w:szCs w:val="24"/>
        </w:rPr>
      </w:pPr>
    </w:p>
    <w:p w14:paraId="35EF0582" w14:textId="77777777" w:rsidR="0027122A" w:rsidRDefault="0027122A">
      <w:pPr>
        <w:rPr>
          <w:b/>
          <w:sz w:val="24"/>
          <w:szCs w:val="24"/>
        </w:rPr>
      </w:pPr>
    </w:p>
    <w:p w14:paraId="4C860ED2" w14:textId="77777777" w:rsidR="0027122A" w:rsidRDefault="0027122A">
      <w:pPr>
        <w:rPr>
          <w:b/>
          <w:sz w:val="24"/>
          <w:szCs w:val="24"/>
        </w:rPr>
      </w:pPr>
    </w:p>
    <w:p w14:paraId="10920D46" w14:textId="77777777" w:rsidR="0027122A" w:rsidRDefault="0027122A">
      <w:pPr>
        <w:rPr>
          <w:b/>
          <w:sz w:val="24"/>
          <w:szCs w:val="24"/>
        </w:rPr>
      </w:pPr>
    </w:p>
    <w:p w14:paraId="6B88ABE4" w14:textId="77777777" w:rsidR="0027122A" w:rsidRDefault="0027122A">
      <w:pPr>
        <w:rPr>
          <w:b/>
          <w:sz w:val="24"/>
          <w:szCs w:val="24"/>
        </w:rPr>
      </w:pPr>
    </w:p>
    <w:p w14:paraId="0BF4AEC8" w14:textId="77777777" w:rsidR="00EE6C84" w:rsidRDefault="00EE6C84">
      <w:pPr>
        <w:rPr>
          <w:b/>
          <w:sz w:val="24"/>
          <w:szCs w:val="24"/>
        </w:rPr>
      </w:pPr>
    </w:p>
    <w:p w14:paraId="29427D4D" w14:textId="77777777" w:rsidR="00EE6C84" w:rsidRDefault="00EE6C84">
      <w:pPr>
        <w:rPr>
          <w:b/>
          <w:sz w:val="24"/>
          <w:szCs w:val="24"/>
        </w:rPr>
      </w:pPr>
    </w:p>
    <w:p w14:paraId="4CC780CF" w14:textId="77777777" w:rsidR="00EE6C84" w:rsidRDefault="00EE6C84">
      <w:pPr>
        <w:rPr>
          <w:b/>
          <w:sz w:val="24"/>
          <w:szCs w:val="24"/>
        </w:rPr>
      </w:pPr>
    </w:p>
    <w:p w14:paraId="0E6CDD9F" w14:textId="77777777" w:rsidR="00EE6C84" w:rsidRDefault="00EE6C84">
      <w:pPr>
        <w:rPr>
          <w:b/>
          <w:sz w:val="24"/>
          <w:szCs w:val="24"/>
        </w:rPr>
      </w:pPr>
    </w:p>
    <w:p w14:paraId="776F5831" w14:textId="77777777" w:rsidR="00EE6C84" w:rsidRDefault="00EE6C84">
      <w:pPr>
        <w:rPr>
          <w:b/>
          <w:sz w:val="24"/>
          <w:szCs w:val="24"/>
        </w:rPr>
      </w:pPr>
    </w:p>
    <w:p w14:paraId="1A49839D" w14:textId="77777777" w:rsidR="00EE6C84" w:rsidRDefault="00EE6C84">
      <w:pPr>
        <w:rPr>
          <w:b/>
          <w:sz w:val="24"/>
          <w:szCs w:val="24"/>
        </w:rPr>
      </w:pPr>
    </w:p>
    <w:p w14:paraId="030E89D2" w14:textId="77777777" w:rsidR="00EE6C84" w:rsidRDefault="00EE6C84">
      <w:pPr>
        <w:rPr>
          <w:b/>
          <w:sz w:val="24"/>
          <w:szCs w:val="24"/>
        </w:rPr>
      </w:pPr>
    </w:p>
    <w:p w14:paraId="00000067" w14:textId="22EAEA51" w:rsidR="00041A70" w:rsidRPr="00FB7D8B" w:rsidRDefault="0027122A" w:rsidP="00FB7D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255828">
        <w:rPr>
          <w:b/>
          <w:sz w:val="24"/>
          <w:szCs w:val="24"/>
        </w:rPr>
        <w:t>DDENDUM A</w:t>
      </w:r>
    </w:p>
    <w:p w14:paraId="11CCFE2C" w14:textId="4504ACBD" w:rsidR="00FB7D8B" w:rsidRDefault="005D647D">
      <w:pPr>
        <w:rPr>
          <w:b/>
        </w:rPr>
      </w:pPr>
      <w:r>
        <w:rPr>
          <w:b/>
        </w:rPr>
        <w:t>Gold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2B5">
        <w:rPr>
          <w:b/>
        </w:rPr>
        <w:t xml:space="preserve">Course GL: </w:t>
      </w:r>
      <w:r>
        <w:rPr>
          <w:b/>
        </w:rPr>
        <w:t xml:space="preserve">Start – 1 – 4 – </w:t>
      </w:r>
      <w:proofErr w:type="gramStart"/>
      <w:r>
        <w:rPr>
          <w:b/>
        </w:rPr>
        <w:t>Finis</w:t>
      </w:r>
      <w:r w:rsidR="00EE6C84">
        <w:rPr>
          <w:b/>
        </w:rPr>
        <w:t>h</w:t>
      </w:r>
      <w:proofErr w:type="gramEnd"/>
    </w:p>
    <w:p w14:paraId="69FBE871" w14:textId="64B002EF" w:rsidR="002702B5" w:rsidRDefault="002702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Course GT: Start – 1 – 3 – 4 – </w:t>
      </w:r>
      <w:proofErr w:type="gramStart"/>
      <w:r>
        <w:rPr>
          <w:b/>
        </w:rPr>
        <w:t>Finish</w:t>
      </w:r>
      <w:proofErr w:type="gramEnd"/>
    </w:p>
    <w:p w14:paraId="34930A39" w14:textId="4C82B5D5" w:rsidR="00FB7D8B" w:rsidRPr="00FB7D8B" w:rsidRDefault="00FB7D8B">
      <w:r>
        <w:t>The gold fleet will use course GL or GT. The one of these to be used by the gold fleet for the next start will be displayed on a whiteboard on the committee boat prior to the warning signal for each race. The intention for the gold fleet is to alternate between these two courses.</w:t>
      </w:r>
    </w:p>
    <w:p w14:paraId="00000068" w14:textId="3BD2C770" w:rsidR="00041A70" w:rsidRDefault="005D647D">
      <w:pPr>
        <w:rPr>
          <w:b/>
        </w:rPr>
      </w:pPr>
      <w:r>
        <w:rPr>
          <w:b/>
        </w:rPr>
        <w:t>Silver (for novices)</w:t>
      </w:r>
      <w:r>
        <w:rPr>
          <w:b/>
        </w:rPr>
        <w:tab/>
      </w:r>
      <w:r w:rsidR="002702B5">
        <w:rPr>
          <w:b/>
        </w:rPr>
        <w:t xml:space="preserve">Course S: </w:t>
      </w:r>
      <w:r w:rsidR="00255828">
        <w:rPr>
          <w:b/>
        </w:rPr>
        <w:t>Start –</w:t>
      </w:r>
      <w:r>
        <w:rPr>
          <w:b/>
        </w:rPr>
        <w:t xml:space="preserve"> </w:t>
      </w:r>
      <w:r w:rsidR="00255828">
        <w:rPr>
          <w:b/>
        </w:rPr>
        <w:t xml:space="preserve">2 – 3 – 4 – </w:t>
      </w:r>
      <w:proofErr w:type="gramStart"/>
      <w:r w:rsidR="00255828">
        <w:rPr>
          <w:b/>
        </w:rPr>
        <w:t>Finish</w:t>
      </w:r>
      <w:proofErr w:type="gramEnd"/>
    </w:p>
    <w:p w14:paraId="253A9033" w14:textId="52BAAB73" w:rsidR="00A929AD" w:rsidRPr="00A929AD" w:rsidRDefault="00FB7D8B">
      <w:r w:rsidRPr="00FB7D8B">
        <w:t xml:space="preserve">The silver fleet shall only </w:t>
      </w:r>
      <w:proofErr w:type="gramStart"/>
      <w:r w:rsidRPr="00FB7D8B">
        <w:t>race course</w:t>
      </w:r>
      <w:proofErr w:type="gramEnd"/>
      <w:r w:rsidRPr="00FB7D8B">
        <w:t xml:space="preserve"> S</w:t>
      </w:r>
      <w:r>
        <w:t>.</w:t>
      </w:r>
      <w:r w:rsidR="00A929AD" w:rsidRPr="00A929AD">
        <w:t xml:space="preserve"> </w:t>
      </w:r>
      <w:r w:rsidR="00A929AD">
        <w:t>T</w:t>
      </w:r>
      <w:r w:rsidR="00A929AD" w:rsidRPr="00752317">
        <w:t>his course having been stated, no signal or other designation will necessarily (but may) be made before their start.</w:t>
      </w:r>
    </w:p>
    <w:p w14:paraId="264F90DF" w14:textId="458BF4C9" w:rsidR="00A929AD" w:rsidRPr="00A929AD" w:rsidRDefault="00A929AD">
      <w:pPr>
        <w:rPr>
          <w:b/>
        </w:rPr>
      </w:pPr>
      <w:r w:rsidRPr="00A929AD">
        <w:rPr>
          <w:b/>
        </w:rPr>
        <w:t>Lap numbers for both fleets</w:t>
      </w:r>
    </w:p>
    <w:p w14:paraId="6117F91A" w14:textId="34CC8D25" w:rsidR="005D647D" w:rsidRDefault="00255828">
      <w:pPr>
        <w:rPr>
          <w:b/>
          <w:sz w:val="24"/>
          <w:szCs w:val="24"/>
        </w:rPr>
      </w:pPr>
      <w:r w:rsidRPr="00EE6C84">
        <w:rPr>
          <w:bCs/>
        </w:rPr>
        <w:t>Number of laps will be signalled on a whiteboard on the committee boat.</w:t>
      </w:r>
      <w:r w:rsidR="00EE6C84" w:rsidRPr="00EE6C84">
        <w:rPr>
          <w:bCs/>
        </w:rPr>
        <w:t xml:space="preserve"> </w:t>
      </w:r>
      <w:r w:rsidR="00EE6C84" w:rsidRPr="00EE6C84">
        <w:rPr>
          <w:bCs/>
        </w:rPr>
        <w:t>Where the fleets are not differentiated then the number of laps displayed shall be for both fleets.</w:t>
      </w:r>
    </w:p>
    <w:p w14:paraId="24288F6F" w14:textId="27C3A423" w:rsidR="005D647D" w:rsidRDefault="005D64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3959">
        <w:rPr>
          <w:noProof/>
        </w:rPr>
        <w:drawing>
          <wp:inline distT="0" distB="0" distL="0" distR="0" wp14:anchorId="43A992AE" wp14:editId="7A268F21">
            <wp:extent cx="5731510" cy="511429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D647D" w:rsidSect="00C03EE3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70"/>
    <w:rsid w:val="00001CD8"/>
    <w:rsid w:val="00041A70"/>
    <w:rsid w:val="000471B8"/>
    <w:rsid w:val="00060511"/>
    <w:rsid w:val="0006285D"/>
    <w:rsid w:val="000C1DB8"/>
    <w:rsid w:val="00130CB4"/>
    <w:rsid w:val="001859DE"/>
    <w:rsid w:val="002075BF"/>
    <w:rsid w:val="002173E7"/>
    <w:rsid w:val="002332A6"/>
    <w:rsid w:val="00255828"/>
    <w:rsid w:val="00257B89"/>
    <w:rsid w:val="002702B5"/>
    <w:rsid w:val="0027122A"/>
    <w:rsid w:val="002C79FA"/>
    <w:rsid w:val="0045677B"/>
    <w:rsid w:val="004614C6"/>
    <w:rsid w:val="0056448B"/>
    <w:rsid w:val="005C3959"/>
    <w:rsid w:val="005D647D"/>
    <w:rsid w:val="00644366"/>
    <w:rsid w:val="00685B3B"/>
    <w:rsid w:val="006F6E77"/>
    <w:rsid w:val="00752317"/>
    <w:rsid w:val="0084658D"/>
    <w:rsid w:val="008D6C34"/>
    <w:rsid w:val="00937161"/>
    <w:rsid w:val="00971ACD"/>
    <w:rsid w:val="00974276"/>
    <w:rsid w:val="00A929AD"/>
    <w:rsid w:val="00AB5431"/>
    <w:rsid w:val="00B01BBA"/>
    <w:rsid w:val="00B6676F"/>
    <w:rsid w:val="00C03EE3"/>
    <w:rsid w:val="00C17382"/>
    <w:rsid w:val="00D10732"/>
    <w:rsid w:val="00DE25B0"/>
    <w:rsid w:val="00EE6C84"/>
    <w:rsid w:val="00F34B35"/>
    <w:rsid w:val="00F62FC9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59BA"/>
  <w15:docId w15:val="{E0E3F02C-D4EA-492C-BD12-739B4F28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524C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Wilson</cp:lastModifiedBy>
  <cp:revision>3</cp:revision>
  <dcterms:created xsi:type="dcterms:W3CDTF">2023-08-24T22:17:00Z</dcterms:created>
  <dcterms:modified xsi:type="dcterms:W3CDTF">2023-08-24T22:17:00Z</dcterms:modified>
</cp:coreProperties>
</file>